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D31D31">
                <w:rPr>
                  <w:rFonts w:asciiTheme="majorHAnsi" w:hAnsiTheme="majorHAnsi"/>
                  <w:sz w:val="20"/>
                  <w:szCs w:val="20"/>
                </w:rPr>
                <w:t>NHP43</w:t>
              </w:r>
              <w:bookmarkStart w:id="0" w:name="_GoBack"/>
              <w:bookmarkEnd w:id="0"/>
              <w:r w:rsidR="009713AE">
                <w:rPr>
                  <w:rFonts w:asciiTheme="majorHAnsi" w:hAnsiTheme="majorHAnsi"/>
                  <w:sz w:val="20"/>
                  <w:szCs w:val="20"/>
                </w:rPr>
                <w:t xml:space="preserve"> (2015) </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428951333" w:edGrp="everyone"/>
    <w:p w:rsidR="00AF3758" w:rsidRPr="008426D1" w:rsidRDefault="002A2DC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07156">
            <w:rPr>
              <w:rFonts w:ascii="MS Gothic" w:eastAsia="MS Gothic" w:hAnsi="MS Gothic" w:hint="eastAsia"/>
            </w:rPr>
            <w:t>☒</w:t>
          </w:r>
        </w:sdtContent>
      </w:sdt>
      <w:permEnd w:id="42895133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2004027822" w:edGrp="everyone"/>
    <w:p w:rsidR="00AF3758" w:rsidRPr="008426D1" w:rsidRDefault="002A2DC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004027822"/>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43951523" w:edGrp="everyone"/>
          <w:p w:rsidR="00AF3758" w:rsidRPr="008426D1" w:rsidRDefault="002A2DC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07156">
                  <w:rPr>
                    <w:rFonts w:ascii="MS Gothic" w:eastAsia="MS Gothic" w:hAnsi="MS Gothic" w:hint="eastAsia"/>
                  </w:rPr>
                  <w:t>☒</w:t>
                </w:r>
              </w:sdtContent>
            </w:sdt>
            <w:permEnd w:id="1143951523"/>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60071798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60071798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6180434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1804343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8739628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87396282"/>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2A2DC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536641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5366411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020122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201224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02787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02787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6604815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6604815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6031316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6031316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4349899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4349899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0902450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0902450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4614602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4614602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784602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784602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45940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459406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6870102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6870102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170999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170999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177279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177279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795061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7950617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2A2DC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411878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118782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97948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79485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B32A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Stacy, </w:t>
          </w:r>
          <w:hyperlink r:id="rId10" w:history="1">
            <w:r w:rsidRPr="00B83D60">
              <w:rPr>
                <w:rStyle w:val="Hyperlink"/>
                <w:rFonts w:asciiTheme="majorHAnsi" w:hAnsiTheme="majorHAnsi" w:cs="Arial"/>
                <w:sz w:val="20"/>
                <w:szCs w:val="20"/>
              </w:rPr>
              <w:t>astacy@astate.edu</w:t>
            </w:r>
          </w:hyperlink>
          <w:r>
            <w:rPr>
              <w:rFonts w:asciiTheme="majorHAnsi" w:hAnsiTheme="majorHAnsi" w:cs="Arial"/>
              <w:sz w:val="20"/>
              <w:szCs w:val="20"/>
            </w:rPr>
            <w:t>; 870-972-2973</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71659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B32AE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NRS </w:t>
          </w:r>
          <w:r w:rsidR="00E13C65">
            <w:rPr>
              <w:rFonts w:asciiTheme="majorHAnsi" w:hAnsiTheme="majorHAnsi" w:cs="Arial"/>
              <w:sz w:val="20"/>
              <w:szCs w:val="20"/>
            </w:rPr>
            <w:t>2313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Pr="00E32ABB" w:rsidRDefault="0036794A" w:rsidP="00CB4B5A">
      <w:pPr>
        <w:tabs>
          <w:tab w:val="left" w:pos="360"/>
          <w:tab w:val="left" w:pos="720"/>
        </w:tabs>
        <w:spacing w:after="0" w:line="240" w:lineRule="auto"/>
        <w:rPr>
          <w:rFonts w:asciiTheme="majorHAnsi" w:hAnsiTheme="majorHAnsi" w:cs="Arial"/>
          <w:sz w:val="20"/>
          <w:szCs w:val="20"/>
        </w:rPr>
      </w:pPr>
      <w:r w:rsidRPr="00E32ABB">
        <w:rPr>
          <w:rFonts w:asciiTheme="majorHAnsi" w:hAnsiTheme="majorHAnsi" w:cs="Arial"/>
          <w:sz w:val="20"/>
          <w:szCs w:val="20"/>
        </w:rPr>
        <w:lastRenderedPageBreak/>
        <w:t>4</w:t>
      </w:r>
      <w:r w:rsidR="00CB4B5A" w:rsidRPr="00E32ABB">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E32ABB" w:rsidRDefault="002A2DC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EE68C9" w:rsidRPr="00E32ABB">
            <w:rPr>
              <w:rFonts w:asciiTheme="majorHAnsi" w:hAnsiTheme="majorHAnsi" w:cs="Arial"/>
              <w:sz w:val="20"/>
              <w:szCs w:val="20"/>
            </w:rPr>
            <w:t>Concepts of Nursing Practice</w:t>
          </w:r>
        </w:sdtContent>
      </w:sdt>
    </w:p>
    <w:p w:rsidR="00CB4B5A" w:rsidRPr="00E32ABB" w:rsidRDefault="00CB4B5A" w:rsidP="00CB4B5A">
      <w:pPr>
        <w:tabs>
          <w:tab w:val="left" w:pos="360"/>
          <w:tab w:val="left" w:pos="720"/>
        </w:tabs>
        <w:spacing w:after="0" w:line="240" w:lineRule="auto"/>
        <w:rPr>
          <w:rFonts w:asciiTheme="majorHAnsi" w:hAnsiTheme="majorHAnsi" w:cs="Arial"/>
          <w:sz w:val="20"/>
          <w:szCs w:val="20"/>
        </w:rPr>
      </w:pPr>
    </w:p>
    <w:p w:rsidR="00CB4B5A" w:rsidRPr="00E32ABB" w:rsidRDefault="0036794A" w:rsidP="00CB4B5A">
      <w:pPr>
        <w:tabs>
          <w:tab w:val="left" w:pos="360"/>
          <w:tab w:val="left" w:pos="720"/>
        </w:tabs>
        <w:spacing w:after="0" w:line="240" w:lineRule="auto"/>
        <w:rPr>
          <w:rFonts w:asciiTheme="majorHAnsi" w:hAnsiTheme="majorHAnsi" w:cs="Arial"/>
          <w:sz w:val="20"/>
          <w:szCs w:val="20"/>
        </w:rPr>
      </w:pPr>
      <w:r w:rsidRPr="00E32ABB">
        <w:rPr>
          <w:rFonts w:asciiTheme="majorHAnsi" w:hAnsiTheme="majorHAnsi" w:cs="Arial"/>
          <w:sz w:val="20"/>
          <w:szCs w:val="20"/>
        </w:rPr>
        <w:t>5</w:t>
      </w:r>
      <w:r w:rsidR="00CB4B5A" w:rsidRPr="00E32ABB">
        <w:rPr>
          <w:rFonts w:asciiTheme="majorHAnsi" w:hAnsiTheme="majorHAnsi" w:cs="Arial"/>
          <w:sz w:val="20"/>
          <w:szCs w:val="20"/>
        </w:rPr>
        <w:t>. Brief course description (40 words or fewer) as it should appear in the bulletin.</w:t>
      </w:r>
    </w:p>
    <w:p w:rsidR="00C002F9" w:rsidRPr="00E32ABB" w:rsidRDefault="00EE68C9" w:rsidP="00001C04">
      <w:pPr>
        <w:tabs>
          <w:tab w:val="left" w:pos="360"/>
          <w:tab w:val="left" w:pos="720"/>
        </w:tabs>
        <w:spacing w:after="0" w:line="240" w:lineRule="auto"/>
        <w:rPr>
          <w:rFonts w:asciiTheme="majorHAnsi" w:hAnsiTheme="majorHAnsi" w:cs="Arial"/>
          <w:sz w:val="20"/>
          <w:szCs w:val="20"/>
        </w:rPr>
      </w:pPr>
      <w:proofErr w:type="gramStart"/>
      <w:r w:rsidRPr="00E32ABB">
        <w:rPr>
          <w:rFonts w:asciiTheme="majorHAnsi" w:hAnsiTheme="majorHAnsi"/>
        </w:rPr>
        <w:t>Introduction to the concepts and theories basic to nursing assessment and intervention.</w:t>
      </w:r>
      <w:proofErr w:type="gramEnd"/>
      <w:r w:rsidRPr="00E32ABB">
        <w:rPr>
          <w:rFonts w:asciiTheme="majorHAnsi" w:hAnsiTheme="majorHAnsi"/>
        </w:rPr>
        <w:t xml:space="preserve"> General concepts of health, illness, and professionalism are explored. Focus is upon meeting basic human needs throughout the life span. Prerequisite, Admission to the BSN program</w:t>
      </w:r>
    </w:p>
    <w:p w:rsidR="00CB4B5A" w:rsidRPr="00E32ABB"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sidRPr="00E32ABB">
        <w:rPr>
          <w:rFonts w:asciiTheme="majorHAnsi" w:hAnsiTheme="majorHAnsi" w:cs="Arial"/>
          <w:sz w:val="20"/>
          <w:szCs w:val="20"/>
        </w:rPr>
        <w:t>6</w:t>
      </w:r>
      <w:r w:rsidR="00C002F9" w:rsidRPr="00E32ABB">
        <w:rPr>
          <w:rFonts w:asciiTheme="majorHAnsi" w:hAnsiTheme="majorHAnsi" w:cs="Arial"/>
          <w:sz w:val="20"/>
          <w:szCs w:val="20"/>
        </w:rPr>
        <w:t>.</w:t>
      </w:r>
      <w:r w:rsidR="00391206" w:rsidRPr="00E32ABB">
        <w:rPr>
          <w:rFonts w:asciiTheme="majorHAnsi" w:hAnsiTheme="majorHAnsi" w:cs="Arial"/>
          <w:sz w:val="20"/>
          <w:szCs w:val="20"/>
        </w:rPr>
        <w:t xml:space="preserve"> Prerequisites and major restrictions. </w:t>
      </w:r>
      <w:r w:rsidR="00C002F9" w:rsidRPr="00E32ABB">
        <w:rPr>
          <w:rFonts w:asciiTheme="majorHAnsi" w:hAnsiTheme="majorHAnsi" w:cs="Arial"/>
          <w:sz w:val="20"/>
          <w:szCs w:val="20"/>
        </w:rPr>
        <w:t xml:space="preserve"> </w:t>
      </w:r>
      <w:r w:rsidR="00391206" w:rsidRPr="00E32ABB">
        <w:rPr>
          <w:rFonts w:asciiTheme="majorHAnsi" w:hAnsiTheme="majorHAnsi" w:cs="Arial"/>
          <w:sz w:val="20"/>
          <w:szCs w:val="20"/>
        </w:rPr>
        <w:t>(</w:t>
      </w:r>
      <w:r w:rsidR="00916FCA" w:rsidRPr="00E32ABB">
        <w:rPr>
          <w:rFonts w:asciiTheme="majorHAnsi" w:hAnsiTheme="majorHAnsi" w:cs="Arial"/>
          <w:sz w:val="20"/>
          <w:szCs w:val="20"/>
        </w:rPr>
        <w:t>Indicate all prerequisites. I</w:t>
      </w:r>
      <w:r w:rsidR="00C002F9" w:rsidRPr="00E32ABB">
        <w:rPr>
          <w:rFonts w:asciiTheme="majorHAnsi" w:hAnsiTheme="majorHAnsi" w:cs="Arial"/>
          <w:sz w:val="20"/>
          <w:szCs w:val="20"/>
        </w:rPr>
        <w:t xml:space="preserve">f this course is restricted to </w:t>
      </w:r>
      <w:r w:rsidR="00391206" w:rsidRPr="00E32ABB">
        <w:rPr>
          <w:rFonts w:asciiTheme="majorHAnsi" w:hAnsiTheme="majorHAnsi" w:cs="Arial"/>
          <w:sz w:val="20"/>
          <w:szCs w:val="20"/>
        </w:rPr>
        <w:t xml:space="preserve">a specific major, which </w:t>
      </w:r>
      <w:proofErr w:type="gramStart"/>
      <w:r w:rsidR="00391206" w:rsidRPr="00E32ABB">
        <w:rPr>
          <w:rFonts w:asciiTheme="majorHAnsi" w:hAnsiTheme="majorHAnsi" w:cs="Arial"/>
          <w:sz w:val="20"/>
          <w:szCs w:val="20"/>
        </w:rPr>
        <w:t>major.</w:t>
      </w:r>
      <w:proofErr w:type="gramEnd"/>
      <w:r w:rsidR="00391206" w:rsidRPr="00E32ABB">
        <w:rPr>
          <w:rFonts w:asciiTheme="majorHAnsi" w:hAnsiTheme="majorHAnsi" w:cs="Arial"/>
          <w:sz w:val="20"/>
          <w:szCs w:val="20"/>
        </w:rPr>
        <w:t xml:space="preserve"> </w:t>
      </w:r>
      <w:r w:rsidR="00C002F9" w:rsidRPr="00E32ABB">
        <w:rPr>
          <w:rFonts w:asciiTheme="majorHAnsi" w:hAnsiTheme="majorHAnsi" w:cs="Arial"/>
          <w:sz w:val="20"/>
          <w:szCs w:val="20"/>
        </w:rPr>
        <w:t>If a student does not have the prerequisites</w:t>
      </w:r>
      <w:r w:rsidR="00C002F9" w:rsidRPr="008426D1">
        <w:rPr>
          <w:rFonts w:asciiTheme="majorHAnsi" w:hAnsiTheme="majorHAnsi" w:cs="Arial"/>
          <w:sz w:val="20"/>
          <w:szCs w:val="20"/>
        </w:rPr>
        <w:t xml:space="preserve">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66351D">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2A2DC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proofErr w:type="gramStart"/>
          <w:r w:rsidR="00523AB5">
            <w:rPr>
              <w:rFonts w:asciiTheme="majorHAnsi" w:hAnsiTheme="majorHAnsi" w:cs="Arial"/>
              <w:sz w:val="20"/>
              <w:szCs w:val="20"/>
            </w:rPr>
            <w:t>Admission to the BSN program.</w:t>
          </w:r>
          <w:proofErr w:type="gramEnd"/>
          <w:r w:rsidR="00523AB5">
            <w:rPr>
              <w:rFonts w:asciiTheme="majorHAnsi" w:hAnsiTheme="majorHAnsi" w:cs="Arial"/>
              <w:sz w:val="20"/>
              <w:szCs w:val="20"/>
            </w:rPr>
            <w:t xml:space="preserve">  Co-requisite</w:t>
          </w:r>
          <w:r w:rsidR="00EE68C9">
            <w:rPr>
              <w:rFonts w:asciiTheme="majorHAnsi" w:hAnsiTheme="majorHAnsi" w:cs="Arial"/>
              <w:sz w:val="20"/>
              <w:szCs w:val="20"/>
            </w:rPr>
            <w:t xml:space="preserve"> NRS 2322, NRSP 2321</w:t>
          </w:r>
          <w:r w:rsidR="00523AB5">
            <w:rPr>
              <w:rFonts w:asciiTheme="majorHAnsi" w:hAnsiTheme="majorHAnsi" w:cs="Arial"/>
              <w:sz w:val="20"/>
              <w:szCs w:val="20"/>
            </w:rPr>
            <w:t xml:space="preserve">, NRS 2392, NRSP 2391 </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869E5">
            <w:rPr>
              <w:rFonts w:asciiTheme="majorHAnsi" w:hAnsiTheme="majorHAnsi" w:cs="Arial"/>
              <w:sz w:val="20"/>
              <w:szCs w:val="20"/>
            </w:rPr>
            <w:t xml:space="preserve"> </w:t>
          </w:r>
          <w:sdt>
            <w:sdtPr>
              <w:rPr>
                <w:rFonts w:asciiTheme="majorHAnsi" w:hAnsiTheme="majorHAnsi" w:cs="Arial"/>
                <w:sz w:val="20"/>
                <w:szCs w:val="20"/>
              </w:rPr>
              <w:id w:val="1990053276"/>
            </w:sdtPr>
            <w:sdtEndPr/>
            <w:sdtContent>
              <w:r w:rsidR="002869E5">
                <w:rPr>
                  <w:rFonts w:asciiTheme="majorHAnsi" w:hAnsiTheme="majorHAnsi" w:cs="Arial"/>
                  <w:sz w:val="20"/>
                  <w:szCs w:val="20"/>
                </w:rPr>
                <w:t xml:space="preserve">The BSN program is a selective admission, lock step program.  Thirty specific prerequisite hours are required to apply to the program.  The students enter and progress in cohorts.  </w:t>
              </w:r>
            </w:sdtContent>
          </w:sdt>
          <w:r w:rsidR="002869E5">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66351D">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523AB5">
            <w:rPr>
              <w:rFonts w:asciiTheme="majorHAnsi" w:hAnsiTheme="majorHAnsi" w:cs="Arial"/>
              <w:sz w:val="20"/>
              <w:szCs w:val="20"/>
            </w:rPr>
            <w:t xml:space="preserve">BSN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523AB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523AB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66351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66351D"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66351D"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42760026" w:edGrp="everyone"/>
          <w:r w:rsidRPr="008426D1">
            <w:rPr>
              <w:rStyle w:val="PlaceholderText"/>
              <w:shd w:val="clear" w:color="auto" w:fill="D9D9D9" w:themeFill="background1" w:themeFillShade="D9"/>
            </w:rPr>
            <w:t>Enter text...</w:t>
          </w:r>
          <w:permEnd w:id="942760026"/>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900625136" w:edGrp="everyone"/>
          <w:r w:rsidRPr="008426D1">
            <w:rPr>
              <w:rStyle w:val="PlaceholderText"/>
              <w:shd w:val="clear" w:color="auto" w:fill="D9D9D9" w:themeFill="background1" w:themeFillShade="D9"/>
            </w:rPr>
            <w:t>Enter text...</w:t>
          </w:r>
          <w:permEnd w:id="190062513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66351D">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837644739" w:edGrp="everyone"/>
          <w:r w:rsidR="002172AB" w:rsidRPr="008426D1">
            <w:rPr>
              <w:rStyle w:val="PlaceholderText"/>
              <w:shd w:val="clear" w:color="auto" w:fill="D9D9D9" w:themeFill="background1" w:themeFillShade="D9"/>
            </w:rPr>
            <w:t>Enter text...</w:t>
          </w:r>
          <w:permEnd w:id="183764473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66351D">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523AB5">
        <w:rPr>
          <w:rFonts w:asciiTheme="majorHAnsi" w:hAnsiTheme="majorHAnsi" w:cs="Arial"/>
          <w:sz w:val="20"/>
          <w:szCs w:val="20"/>
        </w:rPr>
        <w:t xml:space="preserve"> </w:t>
      </w:r>
    </w:p>
    <w:sdt>
      <w:sdtPr>
        <w:rPr>
          <w:rFonts w:asciiTheme="majorHAnsi" w:hAnsiTheme="majorHAnsi" w:cs="Arial"/>
          <w:sz w:val="20"/>
          <w:szCs w:val="20"/>
        </w:rPr>
        <w:id w:val="940344371"/>
      </w:sdtPr>
      <w:sdtEndPr/>
      <w:sdtContent>
        <w:p w:rsidR="002172AB" w:rsidRPr="008426D1" w:rsidRDefault="007E6BB3"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NRS 2314</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66351D">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5051574"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5051574"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66351D">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66351D">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27757920"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27757920"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DC199F" w:rsidRDefault="000A654B" w:rsidP="00A966C5">
      <w:pPr>
        <w:tabs>
          <w:tab w:val="left" w:pos="360"/>
          <w:tab w:val="left" w:pos="720"/>
        </w:tabs>
        <w:spacing w:after="0"/>
        <w:rPr>
          <w:rFonts w:asciiTheme="majorHAnsi" w:hAnsiTheme="majorHAnsi" w:cs="Arial"/>
          <w:sz w:val="20"/>
          <w:szCs w:val="20"/>
        </w:rPr>
      </w:pPr>
      <w:r w:rsidRPr="00DC199F">
        <w:rPr>
          <w:rFonts w:asciiTheme="majorHAnsi" w:hAnsiTheme="majorHAnsi" w:cs="Arial"/>
          <w:sz w:val="20"/>
          <w:szCs w:val="20"/>
        </w:rPr>
        <w:t>17</w:t>
      </w:r>
      <w:r w:rsidR="00A966C5" w:rsidRPr="00DC199F">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rPr>
          <w:highlight w:val="yellow"/>
        </w:rPr>
      </w:sdtEndPr>
      <w:sdtContent>
        <w:p w:rsidR="00A966C5" w:rsidRPr="00DC199F" w:rsidRDefault="00954423" w:rsidP="00A966C5">
          <w:pPr>
            <w:tabs>
              <w:tab w:val="left" w:pos="360"/>
              <w:tab w:val="left" w:pos="720"/>
            </w:tabs>
            <w:spacing w:after="0" w:line="240" w:lineRule="auto"/>
            <w:rPr>
              <w:rFonts w:asciiTheme="majorHAnsi" w:hAnsiTheme="majorHAnsi" w:cs="Arial"/>
              <w:sz w:val="20"/>
              <w:szCs w:val="20"/>
            </w:rPr>
          </w:pPr>
          <w:r w:rsidRPr="00DC199F">
            <w:rPr>
              <w:rFonts w:asciiTheme="majorHAnsi" w:hAnsiTheme="majorHAnsi" w:cs="Arial"/>
              <w:sz w:val="20"/>
              <w:szCs w:val="20"/>
            </w:rPr>
            <w:t xml:space="preserve">     </w:t>
          </w:r>
        </w:p>
      </w:sdtContent>
    </w:sdt>
    <w:p w:rsidR="00A966C5" w:rsidRPr="00DC199F" w:rsidRDefault="00A966C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1370264935"/>
      </w:sdtPr>
      <w:sdtEndPr/>
      <w:sdtContent>
        <w:p w:rsidR="00954423" w:rsidRPr="00715582" w:rsidRDefault="00954423" w:rsidP="00715582">
          <w:pPr>
            <w:rPr>
              <w:rFonts w:asciiTheme="majorHAnsi" w:eastAsia="Times New Roman" w:hAnsiTheme="majorHAnsi" w:cs="Arial"/>
              <w:b/>
              <w:sz w:val="20"/>
              <w:szCs w:val="20"/>
            </w:rPr>
          </w:pPr>
          <w:r w:rsidRPr="00DC199F">
            <w:rPr>
              <w:rFonts w:asciiTheme="majorHAnsi" w:eastAsia="Times New Roman" w:hAnsiTheme="majorHAnsi" w:cs="Arial"/>
              <w:b/>
              <w:sz w:val="20"/>
              <w:szCs w:val="20"/>
            </w:rPr>
            <w:t>Date</w:t>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t>Content</w:t>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t xml:space="preserve">                     </w:t>
          </w:r>
        </w:p>
        <w:p w:rsidR="00565C50" w:rsidRDefault="00565C50"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Week 1</w:t>
          </w:r>
          <w:r>
            <w:rPr>
              <w:rFonts w:asciiTheme="majorHAnsi" w:eastAsia="Times New Roman" w:hAnsiTheme="majorHAnsi" w:cs="Arial"/>
              <w:sz w:val="20"/>
              <w:szCs w:val="20"/>
            </w:rPr>
            <w:tab/>
          </w:r>
          <w:r>
            <w:rPr>
              <w:rFonts w:asciiTheme="majorHAnsi" w:eastAsia="Times New Roman" w:hAnsiTheme="majorHAnsi" w:cs="Arial"/>
              <w:sz w:val="20"/>
              <w:szCs w:val="20"/>
            </w:rPr>
            <w:tab/>
          </w:r>
          <w:proofErr w:type="gramStart"/>
          <w:r>
            <w:rPr>
              <w:rFonts w:asciiTheme="majorHAnsi" w:eastAsia="Times New Roman" w:hAnsiTheme="majorHAnsi" w:cs="Arial"/>
              <w:sz w:val="20"/>
              <w:szCs w:val="20"/>
            </w:rPr>
            <w:t>The</w:t>
          </w:r>
          <w:proofErr w:type="gramEnd"/>
          <w:r>
            <w:rPr>
              <w:rFonts w:asciiTheme="majorHAnsi" w:eastAsia="Times New Roman" w:hAnsiTheme="majorHAnsi" w:cs="Arial"/>
              <w:sz w:val="20"/>
              <w:szCs w:val="20"/>
            </w:rPr>
            <w:t xml:space="preserve"> Profession of Nursing History &amp; Theory</w:t>
          </w:r>
        </w:p>
        <w:p w:rsidR="00954423" w:rsidRPr="00954423" w:rsidRDefault="00565C50"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Health of the Individual, Family, &amp; Community</w:t>
          </w:r>
          <w:r w:rsidR="00954423" w:rsidRPr="00954423">
            <w:rPr>
              <w:rFonts w:asciiTheme="majorHAnsi" w:eastAsia="Times New Roman" w:hAnsiTheme="majorHAnsi" w:cs="Arial"/>
              <w:sz w:val="20"/>
              <w:szCs w:val="20"/>
            </w:rPr>
            <w:tab/>
          </w:r>
          <w:r w:rsidR="00954423" w:rsidRPr="00954423">
            <w:rPr>
              <w:rFonts w:asciiTheme="majorHAnsi" w:eastAsia="Times New Roman" w:hAnsiTheme="majorHAnsi" w:cs="Arial"/>
              <w:sz w:val="20"/>
              <w:szCs w:val="20"/>
            </w:rPr>
            <w:tab/>
          </w:r>
          <w:r w:rsidR="00954423" w:rsidRPr="00954423">
            <w:rPr>
              <w:rFonts w:asciiTheme="majorHAnsi" w:eastAsia="Times New Roman" w:hAnsiTheme="majorHAnsi" w:cs="Arial"/>
              <w:sz w:val="20"/>
              <w:szCs w:val="20"/>
            </w:rPr>
            <w:tab/>
            <w:t xml:space="preserve">          </w:t>
          </w:r>
        </w:p>
        <w:p w:rsidR="00954423" w:rsidRPr="00954423" w:rsidRDefault="00954423" w:rsidP="00954423">
          <w:pPr>
            <w:spacing w:after="0" w:line="240" w:lineRule="auto"/>
            <w:rPr>
              <w:rFonts w:asciiTheme="majorHAnsi" w:eastAsia="Times New Roman" w:hAnsiTheme="majorHAnsi" w:cs="Arial"/>
              <w:i/>
              <w:sz w:val="20"/>
              <w:szCs w:val="20"/>
            </w:rPr>
          </w:pPr>
        </w:p>
        <w:p w:rsid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2</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565C50">
            <w:rPr>
              <w:rFonts w:asciiTheme="majorHAnsi" w:eastAsia="Times New Roman" w:hAnsiTheme="majorHAnsi" w:cs="Arial"/>
              <w:sz w:val="20"/>
              <w:szCs w:val="20"/>
            </w:rPr>
            <w:t>Values and the ANA Code of Ethics</w:t>
          </w:r>
        </w:p>
        <w:p w:rsidR="00565C50" w:rsidRPr="00954423" w:rsidRDefault="00565C50"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Ethics in Nursing</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p>
        <w:p w:rsid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3</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565C50">
            <w:rPr>
              <w:rFonts w:asciiTheme="majorHAnsi" w:eastAsia="Times New Roman" w:hAnsiTheme="majorHAnsi" w:cs="Arial"/>
              <w:sz w:val="20"/>
              <w:szCs w:val="20"/>
            </w:rPr>
            <w:t>Legalities in Nursing</w:t>
          </w:r>
        </w:p>
        <w:p w:rsidR="00565C50" w:rsidRPr="00954423" w:rsidRDefault="00565C50"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Exam I</w:t>
          </w:r>
        </w:p>
        <w:p w:rsidR="00954423" w:rsidRPr="00954423" w:rsidRDefault="00954423" w:rsidP="00954423">
          <w:pPr>
            <w:spacing w:after="0" w:line="240" w:lineRule="auto"/>
            <w:rPr>
              <w:rFonts w:asciiTheme="majorHAnsi" w:eastAsia="Times New Roman" w:hAnsiTheme="majorHAnsi" w:cs="Arial"/>
              <w:sz w:val="20"/>
              <w:szCs w:val="20"/>
            </w:rPr>
          </w:pPr>
        </w:p>
        <w:p w:rsidR="00DC199F"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4</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565C50">
            <w:rPr>
              <w:rFonts w:asciiTheme="majorHAnsi" w:eastAsia="Times New Roman" w:hAnsiTheme="majorHAnsi" w:cs="Arial"/>
              <w:sz w:val="20"/>
              <w:szCs w:val="20"/>
            </w:rPr>
            <w:t>Professional Nursing Communication</w:t>
          </w:r>
        </w:p>
        <w:p w:rsidR="00565C50" w:rsidRPr="00954423" w:rsidRDefault="00565C50" w:rsidP="00DC199F">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Nurse as Teacher and Counselor</w:t>
          </w:r>
        </w:p>
        <w:p w:rsidR="00954423" w:rsidRPr="00954423" w:rsidRDefault="00954423" w:rsidP="00954423">
          <w:pPr>
            <w:spacing w:after="0" w:line="240" w:lineRule="auto"/>
            <w:rPr>
              <w:rFonts w:asciiTheme="majorHAnsi" w:eastAsia="Times New Roman" w:hAnsiTheme="majorHAnsi" w:cs="Arial"/>
              <w:sz w:val="20"/>
              <w:szCs w:val="20"/>
            </w:rPr>
          </w:pPr>
        </w:p>
        <w:p w:rsidR="00565C50"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5</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proofErr w:type="gramStart"/>
          <w:r w:rsidR="00565C50">
            <w:rPr>
              <w:rFonts w:asciiTheme="majorHAnsi" w:eastAsia="Times New Roman" w:hAnsiTheme="majorHAnsi" w:cs="Arial"/>
              <w:sz w:val="20"/>
              <w:szCs w:val="20"/>
            </w:rPr>
            <w:t>The</w:t>
          </w:r>
          <w:proofErr w:type="gramEnd"/>
          <w:r w:rsidR="00565C50">
            <w:rPr>
              <w:rFonts w:asciiTheme="majorHAnsi" w:eastAsia="Times New Roman" w:hAnsiTheme="majorHAnsi" w:cs="Arial"/>
              <w:sz w:val="20"/>
              <w:szCs w:val="20"/>
            </w:rPr>
            <w:t xml:space="preserve"> Nursing Process</w:t>
          </w:r>
        </w:p>
        <w:p w:rsidR="00954423" w:rsidRPr="00954423" w:rsidRDefault="00565C50"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w:t>
          </w:r>
          <w:r>
            <w:rPr>
              <w:rFonts w:asciiTheme="majorHAnsi" w:eastAsia="Times New Roman" w:hAnsiTheme="majorHAnsi" w:cs="Arial"/>
              <w:sz w:val="20"/>
              <w:szCs w:val="20"/>
            </w:rPr>
            <w:tab/>
            <w:t>The Nursing Process</w:t>
          </w:r>
          <w:r w:rsidR="00DC199F">
            <w:rPr>
              <w:rFonts w:asciiTheme="majorHAnsi" w:eastAsia="Times New Roman" w:hAnsiTheme="majorHAnsi" w:cs="Arial"/>
              <w:sz w:val="20"/>
              <w:szCs w:val="20"/>
            </w:rPr>
            <w:t xml:space="preserve"> </w:t>
          </w:r>
        </w:p>
        <w:p w:rsidR="00954423" w:rsidRPr="00954423" w:rsidRDefault="00954423" w:rsidP="00954423">
          <w:pPr>
            <w:spacing w:after="0" w:line="240" w:lineRule="auto"/>
            <w:rPr>
              <w:rFonts w:asciiTheme="majorHAnsi" w:eastAsia="Times New Roman" w:hAnsiTheme="majorHAnsi" w:cs="Arial"/>
              <w:sz w:val="20"/>
              <w:szCs w:val="20"/>
            </w:rPr>
          </w:pPr>
        </w:p>
        <w:p w:rsidR="00DC199F"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6</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proofErr w:type="gramStart"/>
          <w:r w:rsidR="00565C50">
            <w:rPr>
              <w:rFonts w:asciiTheme="majorHAnsi" w:eastAsia="Times New Roman" w:hAnsiTheme="majorHAnsi" w:cs="Arial"/>
              <w:sz w:val="20"/>
              <w:szCs w:val="20"/>
            </w:rPr>
            <w:t>The</w:t>
          </w:r>
          <w:proofErr w:type="gramEnd"/>
          <w:r w:rsidR="00565C50">
            <w:rPr>
              <w:rFonts w:asciiTheme="majorHAnsi" w:eastAsia="Times New Roman" w:hAnsiTheme="majorHAnsi" w:cs="Arial"/>
              <w:sz w:val="20"/>
              <w:szCs w:val="20"/>
            </w:rPr>
            <w:t xml:space="preserve"> Nursing Process</w:t>
          </w:r>
        </w:p>
        <w:p w:rsidR="00565C50" w:rsidRPr="00954423" w:rsidRDefault="00565C50" w:rsidP="00DC199F">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The Nursing Process</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 xml:space="preserve"> </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r w:rsidRPr="00954423">
            <w:rPr>
              <w:rFonts w:asciiTheme="majorHAnsi" w:eastAsia="Times New Roman" w:hAnsiTheme="majorHAnsi" w:cs="Arial"/>
              <w:sz w:val="20"/>
              <w:szCs w:val="20"/>
            </w:rPr>
            <w:tab/>
            <w:t xml:space="preserve">                     </w:t>
          </w:r>
        </w:p>
        <w:p w:rsidR="00715582"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7</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proofErr w:type="gramStart"/>
          <w:r w:rsidR="00715582">
            <w:rPr>
              <w:rFonts w:asciiTheme="majorHAnsi" w:eastAsia="Times New Roman" w:hAnsiTheme="majorHAnsi" w:cs="Arial"/>
              <w:sz w:val="20"/>
              <w:szCs w:val="20"/>
            </w:rPr>
            <w:t>The</w:t>
          </w:r>
          <w:proofErr w:type="gramEnd"/>
          <w:r w:rsidR="00715582">
            <w:rPr>
              <w:rFonts w:asciiTheme="majorHAnsi" w:eastAsia="Times New Roman" w:hAnsiTheme="majorHAnsi" w:cs="Arial"/>
              <w:sz w:val="20"/>
              <w:szCs w:val="20"/>
            </w:rPr>
            <w:t xml:space="preserve"> Nursing Process </w:t>
          </w:r>
        </w:p>
        <w:p w:rsidR="00565C50" w:rsidRPr="00954423" w:rsidRDefault="00715582" w:rsidP="00DC199F">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w:t>
          </w:r>
          <w:r w:rsidR="00565C50">
            <w:rPr>
              <w:rFonts w:asciiTheme="majorHAnsi" w:eastAsia="Times New Roman" w:hAnsiTheme="majorHAnsi" w:cs="Arial"/>
              <w:sz w:val="20"/>
              <w:szCs w:val="20"/>
            </w:rPr>
            <w:t>Exam II</w:t>
          </w:r>
        </w:p>
        <w:p w:rsidR="00954423" w:rsidRPr="00954423" w:rsidRDefault="00954423" w:rsidP="00954423">
          <w:pPr>
            <w:spacing w:after="0" w:line="240" w:lineRule="auto"/>
            <w:rPr>
              <w:rFonts w:asciiTheme="majorHAnsi" w:eastAsia="Times New Roman" w:hAnsiTheme="majorHAnsi" w:cs="Arial"/>
              <w:sz w:val="20"/>
              <w:szCs w:val="20"/>
            </w:rPr>
          </w:pPr>
        </w:p>
        <w:p w:rsid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8</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565C50">
            <w:rPr>
              <w:rFonts w:asciiTheme="majorHAnsi" w:eastAsia="Times New Roman" w:hAnsiTheme="majorHAnsi" w:cs="Arial"/>
              <w:sz w:val="20"/>
              <w:szCs w:val="20"/>
            </w:rPr>
            <w:t>Growth &amp; Development across the Life Span</w:t>
          </w:r>
        </w:p>
        <w:p w:rsidR="00565C50" w:rsidRPr="00954423" w:rsidRDefault="00565C50"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w:t>
          </w:r>
          <w:r>
            <w:rPr>
              <w:rFonts w:asciiTheme="majorHAnsi" w:eastAsia="Times New Roman" w:hAnsiTheme="majorHAnsi" w:cs="Arial"/>
              <w:sz w:val="20"/>
              <w:szCs w:val="20"/>
            </w:rPr>
            <w:tab/>
          </w:r>
          <w:r w:rsidR="00715582">
            <w:rPr>
              <w:rFonts w:asciiTheme="majorHAnsi" w:eastAsia="Times New Roman" w:hAnsiTheme="majorHAnsi" w:cs="Arial"/>
              <w:sz w:val="20"/>
              <w:szCs w:val="20"/>
            </w:rPr>
            <w:t>Growth &amp; Development across the Life Span</w:t>
          </w:r>
        </w:p>
        <w:p w:rsidR="00954423" w:rsidRPr="00954423" w:rsidRDefault="00954423" w:rsidP="00954423">
          <w:pPr>
            <w:spacing w:after="0" w:line="240" w:lineRule="auto"/>
            <w:rPr>
              <w:rFonts w:asciiTheme="majorHAnsi" w:eastAsia="Times New Roman" w:hAnsiTheme="majorHAnsi" w:cs="Arial"/>
              <w:sz w:val="20"/>
              <w:szCs w:val="20"/>
            </w:rPr>
          </w:pPr>
        </w:p>
        <w:p w:rsidR="00715582"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9</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715582">
            <w:rPr>
              <w:rFonts w:asciiTheme="majorHAnsi" w:eastAsia="Times New Roman" w:hAnsiTheme="majorHAnsi" w:cs="Arial"/>
              <w:sz w:val="20"/>
              <w:szCs w:val="20"/>
            </w:rPr>
            <w:t xml:space="preserve">Growth &amp; Development across the Life Span </w:t>
          </w:r>
        </w:p>
        <w:p w:rsidR="00715582" w:rsidRDefault="00715582" w:rsidP="00715582">
          <w:pPr>
            <w:spacing w:after="0" w:line="240" w:lineRule="auto"/>
            <w:ind w:left="720" w:firstLine="720"/>
            <w:rPr>
              <w:rFonts w:asciiTheme="majorHAnsi" w:eastAsia="Times New Roman" w:hAnsiTheme="majorHAnsi" w:cs="Arial"/>
              <w:sz w:val="20"/>
              <w:szCs w:val="20"/>
            </w:rPr>
          </w:pPr>
          <w:r>
            <w:rPr>
              <w:rFonts w:asciiTheme="majorHAnsi" w:eastAsia="Times New Roman" w:hAnsiTheme="majorHAnsi" w:cs="Arial"/>
              <w:sz w:val="20"/>
              <w:szCs w:val="20"/>
            </w:rPr>
            <w:t xml:space="preserve">Grief/Stress &amp; Coping </w:t>
          </w:r>
        </w:p>
        <w:p w:rsidR="00954423" w:rsidRPr="00954423" w:rsidRDefault="00565C50"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w:t>
          </w:r>
        </w:p>
        <w:p w:rsidR="00715582" w:rsidRDefault="00954423" w:rsidP="00715582">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10</w:t>
          </w:r>
          <w:r w:rsidR="00DC199F">
            <w:rPr>
              <w:rFonts w:asciiTheme="majorHAnsi" w:eastAsia="Times New Roman" w:hAnsiTheme="majorHAnsi" w:cs="Arial"/>
              <w:sz w:val="20"/>
              <w:szCs w:val="20"/>
            </w:rPr>
            <w:tab/>
          </w:r>
          <w:r w:rsidR="00715582">
            <w:rPr>
              <w:rFonts w:asciiTheme="majorHAnsi" w:eastAsia="Times New Roman" w:hAnsiTheme="majorHAnsi" w:cs="Arial"/>
              <w:sz w:val="20"/>
              <w:szCs w:val="20"/>
            </w:rPr>
            <w:t xml:space="preserve">Death &amp; Dying </w:t>
          </w:r>
          <w:r w:rsidR="00715582" w:rsidRPr="00954423">
            <w:rPr>
              <w:rFonts w:asciiTheme="majorHAnsi" w:eastAsia="Times New Roman" w:hAnsiTheme="majorHAnsi" w:cs="Arial"/>
              <w:sz w:val="20"/>
              <w:szCs w:val="20"/>
            </w:rPr>
            <w:t xml:space="preserve"> </w:t>
          </w:r>
        </w:p>
        <w:p w:rsidR="00565C50" w:rsidRPr="00954423" w:rsidRDefault="00715582" w:rsidP="00715582">
          <w:pPr>
            <w:spacing w:after="0" w:line="240" w:lineRule="auto"/>
            <w:ind w:left="720" w:firstLine="720"/>
            <w:rPr>
              <w:rFonts w:asciiTheme="majorHAnsi" w:eastAsia="Times New Roman" w:hAnsiTheme="majorHAnsi" w:cs="Arial"/>
              <w:sz w:val="20"/>
              <w:szCs w:val="20"/>
            </w:rPr>
          </w:pPr>
          <w:r>
            <w:rPr>
              <w:rFonts w:asciiTheme="majorHAnsi" w:eastAsia="Times New Roman" w:hAnsiTheme="majorHAnsi" w:cs="Arial"/>
              <w:sz w:val="20"/>
              <w:szCs w:val="20"/>
            </w:rPr>
            <w:t>Spirituality</w:t>
          </w:r>
          <w:r w:rsidR="00565C50">
            <w:rPr>
              <w:rFonts w:asciiTheme="majorHAnsi" w:eastAsia="Times New Roman" w:hAnsiTheme="majorHAnsi" w:cs="Arial"/>
              <w:sz w:val="20"/>
              <w:szCs w:val="20"/>
            </w:rPr>
            <w:t xml:space="preserve">     </w:t>
          </w:r>
        </w:p>
        <w:p w:rsidR="00954423" w:rsidRPr="00954423" w:rsidRDefault="00954423" w:rsidP="00954423">
          <w:pPr>
            <w:spacing w:after="0" w:line="240" w:lineRule="auto"/>
            <w:rPr>
              <w:rFonts w:asciiTheme="majorHAnsi" w:eastAsia="Times New Roman" w:hAnsiTheme="majorHAnsi" w:cs="Arial"/>
              <w:sz w:val="20"/>
              <w:szCs w:val="20"/>
            </w:rPr>
          </w:pPr>
        </w:p>
        <w:p w:rsidR="00715582" w:rsidRDefault="00954423" w:rsidP="00715582">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11</w:t>
          </w:r>
          <w:r w:rsidR="00DC199F">
            <w:rPr>
              <w:rFonts w:asciiTheme="majorHAnsi" w:eastAsia="Times New Roman" w:hAnsiTheme="majorHAnsi" w:cs="Arial"/>
              <w:sz w:val="20"/>
              <w:szCs w:val="20"/>
            </w:rPr>
            <w:tab/>
          </w:r>
          <w:r w:rsidR="00715582">
            <w:rPr>
              <w:rFonts w:asciiTheme="majorHAnsi" w:eastAsia="Times New Roman" w:hAnsiTheme="majorHAnsi" w:cs="Arial"/>
              <w:sz w:val="20"/>
              <w:szCs w:val="20"/>
            </w:rPr>
            <w:t>Sexuality</w:t>
          </w:r>
        </w:p>
        <w:p w:rsidR="00715582" w:rsidRDefault="00715582" w:rsidP="00715582">
          <w:pPr>
            <w:spacing w:after="0" w:line="240" w:lineRule="auto"/>
            <w:ind w:left="720" w:firstLine="720"/>
            <w:rPr>
              <w:rFonts w:asciiTheme="majorHAnsi" w:eastAsia="Times New Roman" w:hAnsiTheme="majorHAnsi" w:cs="Arial"/>
              <w:sz w:val="20"/>
              <w:szCs w:val="20"/>
            </w:rPr>
          </w:pPr>
          <w:r>
            <w:rPr>
              <w:rFonts w:asciiTheme="majorHAnsi" w:eastAsia="Times New Roman" w:hAnsiTheme="majorHAnsi" w:cs="Arial"/>
              <w:sz w:val="20"/>
              <w:szCs w:val="20"/>
            </w:rPr>
            <w:t>Sleep &amp; Rest</w:t>
          </w:r>
        </w:p>
        <w:p w:rsidR="00954423" w:rsidRPr="00954423" w:rsidRDefault="00954423" w:rsidP="00954423">
          <w:pPr>
            <w:spacing w:after="0" w:line="240" w:lineRule="auto"/>
            <w:rPr>
              <w:rFonts w:asciiTheme="majorHAnsi" w:eastAsia="Times New Roman" w:hAnsiTheme="majorHAnsi" w:cs="Arial"/>
              <w:sz w:val="20"/>
              <w:szCs w:val="20"/>
            </w:rPr>
          </w:pPr>
        </w:p>
        <w:p w:rsidR="00715582" w:rsidRPr="00954423" w:rsidRDefault="00954423" w:rsidP="00715582">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12</w:t>
          </w:r>
          <w:r w:rsidR="00DC199F">
            <w:rPr>
              <w:rFonts w:asciiTheme="majorHAnsi" w:eastAsia="Times New Roman" w:hAnsiTheme="majorHAnsi" w:cs="Arial"/>
              <w:sz w:val="20"/>
              <w:szCs w:val="20"/>
            </w:rPr>
            <w:tab/>
          </w:r>
          <w:r w:rsidR="00715582">
            <w:rPr>
              <w:rFonts w:asciiTheme="majorHAnsi" w:eastAsia="Times New Roman" w:hAnsiTheme="majorHAnsi" w:cs="Arial"/>
              <w:sz w:val="20"/>
              <w:szCs w:val="20"/>
            </w:rPr>
            <w:t>Exam III</w:t>
          </w:r>
          <w:r w:rsidR="00715582" w:rsidRPr="00954423">
            <w:rPr>
              <w:rFonts w:asciiTheme="majorHAnsi" w:eastAsia="Times New Roman" w:hAnsiTheme="majorHAnsi" w:cs="Arial"/>
              <w:sz w:val="20"/>
              <w:szCs w:val="20"/>
            </w:rPr>
            <w:t xml:space="preserve"> </w:t>
          </w:r>
        </w:p>
        <w:p w:rsidR="00954423" w:rsidRPr="00954423" w:rsidRDefault="00715582" w:rsidP="00715582">
          <w:pPr>
            <w:spacing w:after="0" w:line="240" w:lineRule="auto"/>
            <w:ind w:left="720" w:firstLine="720"/>
            <w:rPr>
              <w:rFonts w:asciiTheme="majorHAnsi" w:eastAsia="Times New Roman" w:hAnsiTheme="majorHAnsi" w:cs="Arial"/>
              <w:sz w:val="20"/>
              <w:szCs w:val="20"/>
            </w:rPr>
          </w:pPr>
          <w:r>
            <w:rPr>
              <w:rFonts w:asciiTheme="majorHAnsi" w:eastAsia="Times New Roman" w:hAnsiTheme="majorHAnsi" w:cs="Arial"/>
              <w:sz w:val="20"/>
              <w:szCs w:val="20"/>
            </w:rPr>
            <w:t>Work on Ethics Project</w:t>
          </w:r>
        </w:p>
        <w:p w:rsidR="00954423" w:rsidRPr="00954423" w:rsidRDefault="00954423" w:rsidP="00954423">
          <w:pPr>
            <w:spacing w:after="0" w:line="240" w:lineRule="auto"/>
            <w:rPr>
              <w:rFonts w:asciiTheme="majorHAnsi" w:eastAsia="Times New Roman" w:hAnsiTheme="majorHAnsi" w:cs="Arial"/>
              <w:sz w:val="20"/>
              <w:szCs w:val="20"/>
            </w:rPr>
          </w:pPr>
        </w:p>
        <w:p w:rsid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13</w:t>
          </w:r>
          <w:r w:rsidR="00DC199F">
            <w:rPr>
              <w:rFonts w:asciiTheme="majorHAnsi" w:eastAsia="Times New Roman" w:hAnsiTheme="majorHAnsi" w:cs="Arial"/>
              <w:sz w:val="20"/>
              <w:szCs w:val="20"/>
            </w:rPr>
            <w:tab/>
          </w:r>
          <w:r w:rsidR="00715582">
            <w:rPr>
              <w:rFonts w:asciiTheme="majorHAnsi" w:eastAsia="Times New Roman" w:hAnsiTheme="majorHAnsi" w:cs="Arial"/>
              <w:sz w:val="20"/>
              <w:szCs w:val="20"/>
            </w:rPr>
            <w:t>Ethics Projects</w:t>
          </w:r>
        </w:p>
        <w:p w:rsidR="00715582" w:rsidRPr="00954423" w:rsidRDefault="00715582"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Ethics Projects</w:t>
          </w:r>
        </w:p>
        <w:p w:rsidR="00954423" w:rsidRPr="00954423" w:rsidRDefault="00954423" w:rsidP="00954423">
          <w:pPr>
            <w:spacing w:after="0" w:line="240" w:lineRule="auto"/>
            <w:rPr>
              <w:rFonts w:asciiTheme="majorHAnsi" w:eastAsia="Times New Roman" w:hAnsiTheme="majorHAnsi" w:cs="Arial"/>
              <w:sz w:val="20"/>
              <w:szCs w:val="20"/>
            </w:rPr>
          </w:pPr>
        </w:p>
        <w:p w:rsidR="00715582"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14</w:t>
          </w:r>
          <w:r w:rsidR="00DC199F">
            <w:rPr>
              <w:rFonts w:asciiTheme="majorHAnsi" w:eastAsia="Times New Roman" w:hAnsiTheme="majorHAnsi" w:cs="Arial"/>
              <w:sz w:val="20"/>
              <w:szCs w:val="20"/>
            </w:rPr>
            <w:tab/>
          </w:r>
          <w:r w:rsidR="00715582">
            <w:rPr>
              <w:rFonts w:asciiTheme="majorHAnsi" w:eastAsia="Times New Roman" w:hAnsiTheme="majorHAnsi" w:cs="Arial"/>
              <w:sz w:val="20"/>
              <w:szCs w:val="20"/>
            </w:rPr>
            <w:t>Final Exam</w:t>
          </w:r>
        </w:p>
        <w:p w:rsidR="00715582" w:rsidRPr="00954423" w:rsidRDefault="00715582" w:rsidP="0095442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 xml:space="preserve">                             </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p>
        <w:p w:rsidR="00A966C5" w:rsidRPr="008426D1" w:rsidRDefault="002A2DCA" w:rsidP="00A966C5">
          <w:pPr>
            <w:tabs>
              <w:tab w:val="left" w:pos="360"/>
              <w:tab w:val="left" w:pos="720"/>
            </w:tabs>
            <w:spacing w:after="0" w:line="240" w:lineRule="auto"/>
            <w:ind w:left="360"/>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312B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312B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nursing faculty and a 100 seat classroom with multimedia equipment</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12BE9">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66351D">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A26C3A"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12BE9" w:rsidRPr="00A26C3A">
            <w:rPr>
              <w:rFonts w:asciiTheme="majorHAnsi" w:hAnsiTheme="majorHAnsi" w:cs="Arial"/>
              <w:sz w:val="20"/>
              <w:szCs w:val="20"/>
            </w:rPr>
            <w:t xml:space="preserve"> </w:t>
          </w:r>
          <w:r w:rsidR="00DB722F" w:rsidRPr="00A26C3A">
            <w:rPr>
              <w:rFonts w:asciiTheme="majorHAnsi" w:hAnsiTheme="majorHAnsi" w:cs="Arial"/>
              <w:sz w:val="20"/>
              <w:szCs w:val="20"/>
            </w:rPr>
            <w:t xml:space="preserve"> </w:t>
          </w:r>
          <w:r w:rsidR="00E32ABB" w:rsidRPr="00A26C3A">
            <w:rPr>
              <w:rFonts w:asciiTheme="majorHAnsi" w:hAnsiTheme="majorHAnsi" w:cs="Arial"/>
              <w:sz w:val="20"/>
              <w:szCs w:val="20"/>
            </w:rPr>
            <w:t xml:space="preserve">  </w:t>
          </w:r>
          <w:r w:rsidR="00E32ABB">
            <w:rPr>
              <w:rFonts w:asciiTheme="majorHAnsi" w:hAnsiTheme="majorHAnsi" w:cs="Arial"/>
              <w:sz w:val="20"/>
              <w:szCs w:val="20"/>
            </w:rPr>
            <w:t xml:space="preserve">This didactic course </w:t>
          </w:r>
          <w:r w:rsidR="00E32ABB" w:rsidRPr="00787492">
            <w:rPr>
              <w:rFonts w:asciiTheme="majorHAnsi" w:hAnsiTheme="majorHAnsi" w:cs="Arial"/>
              <w:sz w:val="20"/>
              <w:szCs w:val="20"/>
            </w:rPr>
            <w:t xml:space="preserve">is a revision born of assessment data from current sophomore level courses in the Traditional BSN option.   After BSN faculty curriculum review, the sophomore level content was reorganized to improve curricular flow and ensure basic foundation theory and skills are actually taught in foundations courses and nursing concepts are actually taught in the concepts course.  Course credit hours were redistributed in order to cover the relevant content in the foundations and concept courses.  The overall nursing credit hours for the fall sophomore semester will not change.   (Current Traditional BSN courses NRS 2314, NRSP 1422; Proposed Traditional BSN courses NRS 2313, NRS 2322, NRSP 2321). </w:t>
          </w:r>
          <w:r w:rsidR="00E32ABB">
            <w:rPr>
              <w:rFonts w:asciiTheme="majorHAnsi" w:hAnsiTheme="majorHAnsi" w:cs="Arial"/>
              <w:sz w:val="20"/>
              <w:szCs w:val="20"/>
            </w:rPr>
            <w:t xml:space="preserve"> </w:t>
          </w:r>
          <w:r w:rsidR="00B32AEC" w:rsidRPr="00EB0C5C">
            <w:rPr>
              <w:rFonts w:asciiTheme="majorHAnsi" w:hAnsiTheme="majorHAnsi" w:cs="Arial"/>
              <w:sz w:val="20"/>
              <w:szCs w:val="20"/>
            </w:rPr>
            <w:t xml:space="preserve">This </w:t>
          </w:r>
          <w:r w:rsidR="00C104BD">
            <w:rPr>
              <w:rFonts w:asciiTheme="majorHAnsi" w:hAnsiTheme="majorHAnsi" w:cs="Arial"/>
              <w:sz w:val="20"/>
              <w:szCs w:val="20"/>
            </w:rPr>
            <w:t>didactic</w:t>
          </w:r>
          <w:r w:rsidR="00B32AEC" w:rsidRPr="00EB0C5C">
            <w:rPr>
              <w:rFonts w:asciiTheme="majorHAnsi" w:hAnsiTheme="majorHAnsi" w:cs="Arial"/>
              <w:sz w:val="20"/>
              <w:szCs w:val="20"/>
            </w:rPr>
            <w:t xml:space="preserve"> course was </w:t>
          </w:r>
          <w:r w:rsidR="00C104BD">
            <w:rPr>
              <w:rFonts w:asciiTheme="majorHAnsi" w:hAnsiTheme="majorHAnsi" w:cs="Arial"/>
              <w:sz w:val="20"/>
              <w:szCs w:val="20"/>
            </w:rPr>
            <w:t xml:space="preserve">created </w:t>
          </w:r>
          <w:r w:rsidR="001C0A8C">
            <w:rPr>
              <w:rFonts w:asciiTheme="majorHAnsi" w:hAnsiTheme="majorHAnsi" w:cs="Arial"/>
              <w:sz w:val="20"/>
              <w:szCs w:val="20"/>
            </w:rPr>
            <w:t>by</w:t>
          </w:r>
          <w:r w:rsidR="00C104BD">
            <w:rPr>
              <w:rFonts w:asciiTheme="majorHAnsi" w:hAnsiTheme="majorHAnsi" w:cs="Arial"/>
              <w:sz w:val="20"/>
              <w:szCs w:val="20"/>
            </w:rPr>
            <w:t xml:space="preserve"> </w:t>
          </w:r>
          <w:r w:rsidR="001C0A8C">
            <w:rPr>
              <w:rFonts w:asciiTheme="majorHAnsi" w:hAnsiTheme="majorHAnsi" w:cs="Arial"/>
              <w:sz w:val="20"/>
              <w:szCs w:val="20"/>
            </w:rPr>
            <w:t xml:space="preserve">shifting content </w:t>
          </w:r>
          <w:r w:rsidR="00E32ABB">
            <w:rPr>
              <w:rFonts w:asciiTheme="majorHAnsi" w:hAnsiTheme="majorHAnsi" w:cs="Arial"/>
              <w:sz w:val="20"/>
              <w:szCs w:val="20"/>
            </w:rPr>
            <w:t xml:space="preserve">from NRS 2314 </w:t>
          </w:r>
          <w:r w:rsidR="001C0A8C">
            <w:rPr>
              <w:rFonts w:asciiTheme="majorHAnsi" w:hAnsiTheme="majorHAnsi" w:cs="Arial"/>
              <w:sz w:val="20"/>
              <w:szCs w:val="20"/>
            </w:rPr>
            <w:t>to NRSP 2321 and NRS 2322</w:t>
          </w:r>
          <w:r w:rsidR="00C104BD">
            <w:rPr>
              <w:rFonts w:asciiTheme="majorHAnsi" w:hAnsiTheme="majorHAnsi" w:cs="Arial"/>
              <w:sz w:val="20"/>
              <w:szCs w:val="20"/>
            </w:rPr>
            <w:t>.</w:t>
          </w:r>
          <w:r w:rsidR="00B32AEC" w:rsidRPr="00EB0C5C">
            <w:rPr>
              <w:rFonts w:asciiTheme="majorHAnsi" w:hAnsiTheme="majorHAnsi" w:cs="Arial"/>
              <w:sz w:val="20"/>
              <w:szCs w:val="20"/>
            </w:rPr>
            <w:t xml:space="preserve">   </w:t>
          </w:r>
          <w:r w:rsidR="00B32AEC" w:rsidRPr="00A26C3A">
            <w:rPr>
              <w:rFonts w:asciiTheme="majorHAnsi" w:hAnsiTheme="majorHAnsi" w:cs="Arial"/>
              <w:sz w:val="20"/>
              <w:szCs w:val="20"/>
            </w:rPr>
            <w:t xml:space="preserve">This didactic course provides </w:t>
          </w:r>
          <w:r w:rsidR="001C0A8C">
            <w:rPr>
              <w:rFonts w:asciiTheme="majorHAnsi" w:hAnsiTheme="majorHAnsi" w:cs="Arial"/>
              <w:sz w:val="20"/>
              <w:szCs w:val="20"/>
            </w:rPr>
            <w:t>and introduction to the concepts and theories basic to nursing assessment and intervention.  General concepts of health,</w:t>
          </w:r>
          <w:r w:rsidR="00CD7DDE">
            <w:rPr>
              <w:rFonts w:asciiTheme="majorHAnsi" w:hAnsiTheme="majorHAnsi" w:cs="Arial"/>
              <w:sz w:val="20"/>
              <w:szCs w:val="20"/>
            </w:rPr>
            <w:t xml:space="preserve"> illness and professionalism as well as m</w:t>
          </w:r>
          <w:r w:rsidR="001C0A8C">
            <w:rPr>
              <w:rFonts w:asciiTheme="majorHAnsi" w:hAnsiTheme="majorHAnsi" w:cs="Arial"/>
              <w:sz w:val="20"/>
              <w:szCs w:val="20"/>
            </w:rPr>
            <w:t xml:space="preserve">eeting basic human needs for individuals and families are explored.  </w:t>
          </w:r>
          <w:sdt>
            <w:sdtPr>
              <w:rPr>
                <w:rFonts w:asciiTheme="majorHAnsi" w:hAnsiTheme="majorHAnsi" w:cs="Arial"/>
                <w:sz w:val="20"/>
                <w:szCs w:val="20"/>
              </w:rPr>
              <w:id w:val="-1572183410"/>
            </w:sdtPr>
            <w:sdtEndPr/>
            <w:sdtContent>
              <w:r w:rsidR="00CD7DDE">
                <w:rPr>
                  <w:rFonts w:asciiTheme="majorHAnsi" w:hAnsiTheme="majorHAnsi" w:cs="Arial"/>
                  <w:sz w:val="20"/>
                  <w:szCs w:val="20"/>
                </w:rPr>
                <w:t xml:space="preserve">  </w:t>
              </w:r>
              <w:r w:rsidR="00B32AEC" w:rsidRPr="00A26C3A">
                <w:rPr>
                  <w:rFonts w:asciiTheme="majorHAnsi" w:hAnsiTheme="majorHAnsi" w:cs="Arial"/>
                  <w:color w:val="000000"/>
                  <w:sz w:val="20"/>
                  <w:szCs w:val="20"/>
                  <w:shd w:val="clear" w:color="auto" w:fill="FFFFFF"/>
                </w:rPr>
                <w:t xml:space="preserve">This course </w:t>
              </w:r>
              <w:r w:rsidR="00B32AEC">
                <w:rPr>
                  <w:rFonts w:asciiTheme="majorHAnsi" w:hAnsiTheme="majorHAnsi" w:cs="Arial"/>
                  <w:color w:val="000000"/>
                  <w:sz w:val="20"/>
                  <w:szCs w:val="20"/>
                  <w:shd w:val="clear" w:color="auto" w:fill="FFFFFF"/>
                </w:rPr>
                <w:t>integrates</w:t>
              </w:r>
              <w:r w:rsidR="00B32AEC" w:rsidRPr="00A26C3A">
                <w:rPr>
                  <w:rFonts w:asciiTheme="majorHAnsi" w:hAnsiTheme="majorHAnsi" w:cs="Arial"/>
                  <w:color w:val="000000"/>
                  <w:sz w:val="20"/>
                  <w:szCs w:val="20"/>
                  <w:shd w:val="clear" w:color="auto" w:fill="FFFFFF"/>
                </w:rPr>
                <w:t xml:space="preserve"> the nursing process, informatics, interpersonal communication, patient teaching, delegation, critical thinking, and safety as essential skills for n</w:t>
              </w:r>
              <w:r w:rsidR="00B32AEC">
                <w:rPr>
                  <w:rFonts w:asciiTheme="majorHAnsi" w:hAnsiTheme="majorHAnsi" w:cs="Arial"/>
                  <w:color w:val="000000"/>
                  <w:sz w:val="20"/>
                  <w:szCs w:val="20"/>
                  <w:shd w:val="clear" w:color="auto" w:fill="FFFFFF"/>
                </w:rPr>
                <w:t>ursing practice</w:t>
              </w:r>
              <w:r w:rsidR="00B32AEC" w:rsidRPr="00A26C3A">
                <w:rPr>
                  <w:rFonts w:asciiTheme="majorHAnsi" w:hAnsiTheme="majorHAnsi" w:cs="Arial"/>
                  <w:color w:val="000000"/>
                  <w:sz w:val="20"/>
                  <w:szCs w:val="20"/>
                  <w:shd w:val="clear" w:color="auto" w:fill="FFFFFF"/>
                </w:rPr>
                <w:t xml:space="preserve">. </w:t>
              </w:r>
            </w:sdtContent>
          </w:sdt>
          <w:r w:rsidR="00B32AEC" w:rsidRPr="00A26C3A">
            <w:rPr>
              <w:rFonts w:asciiTheme="majorHAnsi" w:hAnsiTheme="majorHAnsi" w:cs="Arial"/>
              <w:sz w:val="20"/>
              <w:szCs w:val="20"/>
            </w:rPr>
            <w:t xml:space="preserve">  </w:t>
          </w:r>
          <w:r w:rsidR="00B32AEC" w:rsidRPr="00EB0C5C">
            <w:rPr>
              <w:rFonts w:asciiTheme="majorHAnsi" w:hAnsiTheme="majorHAnsi" w:cs="Arial"/>
              <w:sz w:val="20"/>
              <w:szCs w:val="20"/>
            </w:rPr>
            <w:t xml:space="preser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123291615"/>
            </w:sdtPr>
            <w:sdtEndPr/>
            <w:sdtContent>
              <w:sdt>
                <w:sdtPr>
                  <w:rPr>
                    <w:rFonts w:asciiTheme="majorHAnsi" w:hAnsiTheme="majorHAnsi" w:cs="Arial"/>
                    <w:sz w:val="20"/>
                    <w:szCs w:val="20"/>
                  </w:rPr>
                  <w:id w:val="-396831450"/>
                </w:sdtPr>
                <w:sdtEndPr/>
                <w:sdtContent>
                  <w:r w:rsidR="00B32AEC" w:rsidRPr="00B32AEC">
                    <w:rPr>
                      <w:rFonts w:asciiTheme="majorHAnsi" w:hAnsiTheme="majorHAnsi" w:cs="Arial"/>
                      <w:sz w:val="20"/>
                      <w:szCs w:val="20"/>
                    </w:rPr>
                    <w:t xml:space="preserve">This course is part the Traditional BSN degree option in the College of Nursing and Health Professions (CNHP)/School of Nursing (SON) and is intended to foster knowledge and skills for professional nursing students that will assist the graduate nurse to function in various nursing roles. This intention is in line with CNHP and SON mission statements. </w:t>
                  </w:r>
                  <w:r w:rsidR="00B32AEC" w:rsidRPr="00B32AEC">
                    <w:t xml:space="preserve"> </w:t>
                  </w:r>
                  <w:r w:rsidR="00B32AEC" w:rsidRPr="00B32AEC">
                    <w:rPr>
                      <w:rFonts w:asciiTheme="majorHAnsi" w:hAnsiTheme="majorHAnsi" w:cs="Arial"/>
                      <w:sz w:val="20"/>
                      <w:szCs w:val="20"/>
                    </w:rPr>
                    <w:t xml:space="preserve">The mission of the School of Nursing is to educate, enhance and enrich students for evolving professional nursing practice. The mission of the College of Nursing and Health Professions is to provide quality education to students, graduates and health care providers in a variety of health disciplines. 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 Approved 2000-2001; revised 2008.  </w:t>
                  </w:r>
                </w:sdtContent>
              </w:sdt>
              <w:r w:rsidR="00B32AEC" w:rsidRPr="00B32AEC">
                <w:rPr>
                  <w:rFonts w:asciiTheme="majorHAnsi" w:hAnsiTheme="majorHAnsi" w:cs="Arial"/>
                  <w:sz w:val="20"/>
                  <w:szCs w:val="20"/>
                </w:rPr>
                <w:t xml:space="preserve">The BSN program is approved by the Arkansas State Board of Nursing (ASBN).  The ASBN requires the curriculum and learning experiences to include the essential skills for the expected entry level and scope of practice for a registered nurse.  The BSN program is also accredited by the Accreditation Commission for Education in Nursing (ACEN).  ACEN curriculum requirements include current professional standards, guidelines and competencies that are consistent with contemporary practice.  This course provides </w:t>
              </w:r>
              <w:r w:rsidR="00CD7DDE">
                <w:rPr>
                  <w:rFonts w:asciiTheme="majorHAnsi" w:hAnsiTheme="majorHAnsi" w:cs="Arial"/>
                  <w:sz w:val="20"/>
                  <w:szCs w:val="20"/>
                </w:rPr>
                <w:t xml:space="preserve">content that is </w:t>
              </w:r>
              <w:r w:rsidR="00B32AEC" w:rsidRPr="00B32AEC">
                <w:rPr>
                  <w:rFonts w:asciiTheme="majorHAnsi" w:hAnsiTheme="majorHAnsi" w:cs="Arial"/>
                  <w:sz w:val="20"/>
                  <w:szCs w:val="20"/>
                </w:rPr>
                <w:t>evidence-based and reflect</w:t>
              </w:r>
              <w:r w:rsidR="00E32ABB">
                <w:rPr>
                  <w:rFonts w:asciiTheme="majorHAnsi" w:hAnsiTheme="majorHAnsi" w:cs="Arial"/>
                  <w:sz w:val="20"/>
                  <w:szCs w:val="20"/>
                </w:rPr>
                <w:t>s</w:t>
              </w:r>
              <w:r w:rsidR="00B32AEC" w:rsidRPr="00B32AEC">
                <w:rPr>
                  <w:rFonts w:asciiTheme="majorHAnsi" w:hAnsiTheme="majorHAnsi" w:cs="Arial"/>
                  <w:sz w:val="20"/>
                  <w:szCs w:val="20"/>
                </w:rPr>
                <w:t xml:space="preserve"> the nationally established patient health and safety goals.   </w:t>
              </w:r>
            </w:sdtContent>
          </w:sdt>
          <w:r w:rsidR="00B32AEC" w:rsidRPr="00B32AEC">
            <w:t xml:space="preserve"> </w:t>
          </w:r>
          <w:r w:rsidR="00B32AEC">
            <w:t xml:space="preserve"> </w:t>
          </w:r>
          <w:r w:rsidR="00D631A4">
            <w:rPr>
              <w:rFonts w:asciiTheme="majorHAnsi" w:hAnsiTheme="majorHAnsi" w:cs="Arial"/>
              <w:sz w:val="20"/>
              <w:szCs w:val="20"/>
            </w:rPr>
            <w:t xml:space="preserve">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6718D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BSN majors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6718DA" w:rsidP="00CA269E">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Lower level course that provides a foundation for junior and senior level nursing courses.</w:t>
          </w:r>
          <w:proofErr w:type="gramEnd"/>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479330644" w:edGrp="everyone"/>
          <w:p w:rsidR="00054918" w:rsidRPr="008426D1" w:rsidRDefault="002A2DC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47933064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24788632" w:edGrp="everyone"/>
        <w:tc>
          <w:tcPr>
            <w:tcW w:w="3672" w:type="dxa"/>
          </w:tcPr>
          <w:p w:rsidR="00054918" w:rsidRPr="008426D1" w:rsidRDefault="002A2DC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24788632"/>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625168700" w:edGrp="everyone"/>
        <w:tc>
          <w:tcPr>
            <w:tcW w:w="3672" w:type="dxa"/>
          </w:tcPr>
          <w:p w:rsidR="00054918" w:rsidRDefault="002A2DC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625168700"/>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B32AEC" w:rsidRDefault="00B32AEC" w:rsidP="00001C04">
      <w:pPr>
        <w:tabs>
          <w:tab w:val="left" w:pos="360"/>
          <w:tab w:val="left" w:pos="720"/>
        </w:tabs>
        <w:spacing w:after="0" w:line="240" w:lineRule="auto"/>
        <w:rPr>
          <w:rFonts w:asciiTheme="majorHAnsi" w:hAnsiTheme="majorHAnsi" w:cs="Arial"/>
          <w:sz w:val="20"/>
          <w:szCs w:val="20"/>
        </w:rPr>
      </w:pPr>
    </w:p>
    <w:p w:rsidR="00B32AEC" w:rsidRPr="00B32AEC" w:rsidRDefault="00B32AEC" w:rsidP="00B32AEC">
      <w:pPr>
        <w:rPr>
          <w:rFonts w:asciiTheme="majorHAnsi" w:hAnsiTheme="majorHAnsi" w:cs="Arial"/>
          <w:sz w:val="20"/>
          <w:szCs w:val="20"/>
        </w:rPr>
      </w:pPr>
      <w:r w:rsidRPr="00B32AEC">
        <w:rPr>
          <w:rFonts w:asciiTheme="majorHAnsi" w:hAnsiTheme="majorHAnsi" w:cs="Arial"/>
          <w:sz w:val="20"/>
          <w:szCs w:val="20"/>
        </w:rPr>
        <w:t>This BSN course will contribute to program level learning in all nine BSN student learning outcomes.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Value a culture of safety in all aspects of professional practice.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Relate and apply knowledge of the sciences to provide individualized quality patient care.</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Use the nursing process in providing care to patients/families/communities/populations.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Demonstrate effective and professional communication with patients/families/communities/populations and members of the health care team.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Teach patients/families/communities/populations/healthcare professionals.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Use evidence based research in nursing practice.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Manage the delivery of care to patients/families/communities/populations.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Collaborate within nursing and inter-professional teams to achieve quality care.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Exemplify professionalism in all aspects of nursing practice. </w:t>
      </w:r>
    </w:p>
    <w:p w:rsidR="00B32AEC" w:rsidRPr="00E32ABB" w:rsidRDefault="00B32AEC" w:rsidP="00001C04">
      <w:pPr>
        <w:tabs>
          <w:tab w:val="left" w:pos="360"/>
          <w:tab w:val="left" w:pos="720"/>
        </w:tabs>
        <w:spacing w:after="0" w:line="240" w:lineRule="auto"/>
        <w:rPr>
          <w:rFonts w:asciiTheme="majorHAnsi" w:hAnsiTheme="majorHAnsi" w:cs="Arial"/>
          <w:sz w:val="20"/>
          <w:szCs w:val="20"/>
        </w:rPr>
      </w:pPr>
    </w:p>
    <w:p w:rsidR="00B32AEC" w:rsidRPr="00E32ABB" w:rsidRDefault="00CD7DDE" w:rsidP="00001C04">
      <w:pPr>
        <w:tabs>
          <w:tab w:val="left" w:pos="360"/>
          <w:tab w:val="left" w:pos="720"/>
        </w:tabs>
        <w:spacing w:after="0" w:line="240" w:lineRule="auto"/>
        <w:rPr>
          <w:rFonts w:asciiTheme="majorHAnsi" w:hAnsiTheme="majorHAnsi" w:cs="Arial"/>
          <w:sz w:val="20"/>
          <w:szCs w:val="20"/>
        </w:rPr>
      </w:pPr>
      <w:r w:rsidRPr="00E32ABB">
        <w:rPr>
          <w:rFonts w:asciiTheme="majorHAnsi" w:hAnsiTheme="majorHAnsi" w:cs="Arial"/>
          <w:sz w:val="20"/>
          <w:szCs w:val="20"/>
        </w:rPr>
        <w:t>NRS 2313</w:t>
      </w:r>
      <w:r w:rsidR="00B32AEC" w:rsidRPr="00E32ABB">
        <w:rPr>
          <w:rFonts w:asciiTheme="majorHAnsi" w:hAnsiTheme="majorHAnsi" w:cs="Arial"/>
          <w:sz w:val="20"/>
          <w:szCs w:val="20"/>
        </w:rPr>
        <w:t xml:space="preserve"> Course Learning Outcomes</w:t>
      </w:r>
    </w:p>
    <w:p w:rsidR="00D94A2E" w:rsidRPr="00E32ABB" w:rsidRDefault="00D94A2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sz w:val="20"/>
          <w:szCs w:val="20"/>
          <w:highlight w:val="yellow"/>
        </w:rPr>
        <w:id w:val="-250741043"/>
      </w:sdtPr>
      <w:sdtEndPr/>
      <w:sdtContent>
        <w:p w:rsidR="005F5FAB" w:rsidRPr="00E32ABB" w:rsidRDefault="005F5FAB" w:rsidP="005F5FAB">
          <w:pPr>
            <w:pStyle w:val="NoSpacing"/>
            <w:rPr>
              <w:rFonts w:asciiTheme="majorHAnsi" w:hAnsiTheme="majorHAnsi"/>
            </w:rPr>
          </w:pPr>
          <w:r w:rsidRPr="00E32ABB">
            <w:rPr>
              <w:rFonts w:asciiTheme="majorHAnsi" w:hAnsiTheme="majorHAnsi"/>
            </w:rPr>
            <w:t>I.</w:t>
          </w:r>
          <w:r w:rsidRPr="00E32ABB">
            <w:rPr>
              <w:rFonts w:asciiTheme="majorHAnsi" w:hAnsiTheme="majorHAnsi"/>
            </w:rPr>
            <w:tab/>
            <w:t>Describe factors that create a culture of safety including the National Patient Safety Goals.</w:t>
          </w:r>
        </w:p>
        <w:p w:rsidR="005F5FAB" w:rsidRPr="00E32ABB" w:rsidRDefault="005F5FAB" w:rsidP="005F5FAB">
          <w:pPr>
            <w:pStyle w:val="NoSpacing"/>
            <w:rPr>
              <w:rFonts w:asciiTheme="majorHAnsi" w:hAnsiTheme="majorHAnsi"/>
            </w:rPr>
          </w:pPr>
          <w:r w:rsidRPr="00E32ABB">
            <w:rPr>
              <w:rFonts w:asciiTheme="majorHAnsi" w:hAnsiTheme="majorHAnsi"/>
            </w:rPr>
            <w:t>II.</w:t>
          </w:r>
          <w:r w:rsidRPr="00E32ABB">
            <w:rPr>
              <w:rFonts w:asciiTheme="majorHAnsi" w:hAnsiTheme="majorHAnsi"/>
            </w:rPr>
            <w:tab/>
            <w:t>Identify theories which explain the basic needs of integrated bio-psycho-social-cultural man.</w:t>
          </w:r>
        </w:p>
        <w:p w:rsidR="005F5FAB" w:rsidRPr="00E32ABB" w:rsidRDefault="005F5FAB" w:rsidP="005F5FAB">
          <w:pPr>
            <w:pStyle w:val="NoSpacing"/>
            <w:rPr>
              <w:rFonts w:asciiTheme="majorHAnsi" w:hAnsiTheme="majorHAnsi"/>
            </w:rPr>
          </w:pPr>
          <w:r w:rsidRPr="00E32ABB">
            <w:rPr>
              <w:rFonts w:asciiTheme="majorHAnsi" w:hAnsiTheme="majorHAnsi"/>
            </w:rPr>
            <w:t>III.</w:t>
          </w:r>
          <w:r w:rsidRPr="00E32ABB">
            <w:rPr>
              <w:rFonts w:asciiTheme="majorHAnsi" w:hAnsiTheme="majorHAnsi"/>
            </w:rPr>
            <w:tab/>
            <w:t>Define the steps of the nursing process.</w:t>
          </w:r>
        </w:p>
        <w:p w:rsidR="005F5FAB" w:rsidRPr="00E32ABB" w:rsidRDefault="005F5FAB" w:rsidP="005F5FAB">
          <w:pPr>
            <w:pStyle w:val="NoSpacing"/>
            <w:rPr>
              <w:rFonts w:asciiTheme="majorHAnsi" w:hAnsiTheme="majorHAnsi"/>
            </w:rPr>
          </w:pPr>
          <w:r w:rsidRPr="00E32ABB">
            <w:rPr>
              <w:rFonts w:asciiTheme="majorHAnsi" w:hAnsiTheme="majorHAnsi"/>
            </w:rPr>
            <w:t>IV.          Identify communication techniques used in interpersonal relationships.</w:t>
          </w:r>
        </w:p>
        <w:p w:rsidR="005F5FAB" w:rsidRPr="00E32ABB" w:rsidRDefault="005F5FAB" w:rsidP="005F5FAB">
          <w:pPr>
            <w:pStyle w:val="NoSpacing"/>
            <w:rPr>
              <w:rFonts w:asciiTheme="majorHAnsi" w:hAnsiTheme="majorHAnsi"/>
            </w:rPr>
          </w:pPr>
          <w:r w:rsidRPr="00E32ABB">
            <w:rPr>
              <w:rFonts w:asciiTheme="majorHAnsi" w:hAnsiTheme="majorHAnsi"/>
            </w:rPr>
            <w:t>V.</w:t>
          </w:r>
          <w:r w:rsidRPr="00E32ABB">
            <w:rPr>
              <w:rFonts w:asciiTheme="majorHAnsi" w:hAnsiTheme="majorHAnsi"/>
            </w:rPr>
            <w:tab/>
            <w:t>Discuss selected teaching/learning theories applicable to basic health care   needs.</w:t>
          </w:r>
        </w:p>
        <w:p w:rsidR="005F5FAB" w:rsidRPr="00E32ABB" w:rsidRDefault="005F5FAB" w:rsidP="005F5FAB">
          <w:pPr>
            <w:pStyle w:val="NoSpacing"/>
            <w:rPr>
              <w:rFonts w:asciiTheme="majorHAnsi" w:hAnsiTheme="majorHAnsi"/>
            </w:rPr>
          </w:pPr>
          <w:r w:rsidRPr="00E32ABB">
            <w:rPr>
              <w:rFonts w:asciiTheme="majorHAnsi" w:hAnsiTheme="majorHAnsi"/>
            </w:rPr>
            <w:t>VI.</w:t>
          </w:r>
          <w:r w:rsidRPr="00E32ABB">
            <w:rPr>
              <w:rFonts w:asciiTheme="majorHAnsi" w:hAnsiTheme="majorHAnsi"/>
            </w:rPr>
            <w:tab/>
            <w:t>Compare the problem-solving, research, and nursing processes.</w:t>
          </w:r>
        </w:p>
        <w:p w:rsidR="005F5FAB" w:rsidRPr="00E32ABB" w:rsidRDefault="005F5FAB" w:rsidP="005F5FAB">
          <w:pPr>
            <w:pStyle w:val="NoSpacing"/>
            <w:rPr>
              <w:rFonts w:asciiTheme="majorHAnsi" w:hAnsiTheme="majorHAnsi"/>
            </w:rPr>
          </w:pPr>
          <w:r w:rsidRPr="00E32ABB">
            <w:rPr>
              <w:rFonts w:asciiTheme="majorHAnsi" w:hAnsiTheme="majorHAnsi"/>
            </w:rPr>
            <w:t>VII.</w:t>
          </w:r>
          <w:r w:rsidRPr="00E32ABB">
            <w:rPr>
              <w:rFonts w:asciiTheme="majorHAnsi" w:hAnsiTheme="majorHAnsi"/>
            </w:rPr>
            <w:tab/>
            <w:t>Identify nursing interventions used in managing the care of patients/families with basic health care needs.</w:t>
          </w:r>
        </w:p>
        <w:p w:rsidR="005F5FAB" w:rsidRPr="00E32ABB" w:rsidRDefault="005F5FAB" w:rsidP="005F5FAB">
          <w:pPr>
            <w:pStyle w:val="NoSpacing"/>
            <w:rPr>
              <w:rFonts w:asciiTheme="majorHAnsi" w:hAnsiTheme="majorHAnsi"/>
            </w:rPr>
          </w:pPr>
          <w:r w:rsidRPr="00E32ABB">
            <w:rPr>
              <w:rFonts w:asciiTheme="majorHAnsi" w:hAnsiTheme="majorHAnsi"/>
            </w:rPr>
            <w:t>VIII.</w:t>
          </w:r>
          <w:r w:rsidRPr="00E32ABB">
            <w:rPr>
              <w:rFonts w:asciiTheme="majorHAnsi" w:hAnsiTheme="majorHAnsi"/>
            </w:rPr>
            <w:tab/>
            <w:t>Identify members of the health care team.</w:t>
          </w:r>
        </w:p>
        <w:p w:rsidR="00B32AEC" w:rsidRPr="005F5FAB" w:rsidRDefault="005F5FAB" w:rsidP="005F5FAB">
          <w:pPr>
            <w:pStyle w:val="NoSpacing"/>
          </w:pPr>
          <w:r w:rsidRPr="00E32ABB">
            <w:rPr>
              <w:rFonts w:asciiTheme="majorHAnsi" w:hAnsiTheme="majorHAnsi"/>
            </w:rPr>
            <w:t>IX.</w:t>
          </w:r>
          <w:r w:rsidRPr="00E32ABB">
            <w:rPr>
              <w:rFonts w:asciiTheme="majorHAnsi" w:hAnsiTheme="majorHAnsi"/>
            </w:rPr>
            <w:tab/>
            <w:t>Identify legal/ethical and personal values which apply to nursing practice.</w:t>
          </w:r>
        </w:p>
      </w:sdtContent>
    </w:sdt>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1"/>
        <w:tblW w:w="0" w:type="auto"/>
        <w:tblLook w:val="04A0" w:firstRow="1" w:lastRow="0" w:firstColumn="1" w:lastColumn="0" w:noHBand="0" w:noVBand="1"/>
      </w:tblPr>
      <w:tblGrid>
        <w:gridCol w:w="2148"/>
        <w:gridCol w:w="7428"/>
      </w:tblGrid>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lastRenderedPageBreak/>
              <w:t>Program-Level Outcome 1 (from question #23)</w:t>
            </w:r>
          </w:p>
        </w:tc>
        <w:tc>
          <w:tcPr>
            <w:tcW w:w="7428" w:type="dxa"/>
          </w:tcPr>
          <w:p w:rsidR="00B32AEC" w:rsidRPr="00B32AEC" w:rsidRDefault="00B32AEC" w:rsidP="00B32AEC">
            <w:pPr>
              <w:ind w:left="360" w:hanging="348"/>
              <w:rPr>
                <w:rFonts w:asciiTheme="majorHAnsi" w:hAnsiTheme="majorHAnsi" w:cs="Arial"/>
                <w:sz w:val="20"/>
                <w:szCs w:val="20"/>
              </w:rPr>
            </w:pPr>
            <w:r w:rsidRPr="00B32AEC">
              <w:rPr>
                <w:rFonts w:asciiTheme="majorHAnsi" w:hAnsiTheme="majorHAnsi" w:cs="Arial"/>
                <w:sz w:val="20"/>
                <w:szCs w:val="20"/>
              </w:rPr>
              <w:t xml:space="preserve">Value a culture of safety in all aspects of professional practice. </w:t>
            </w: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1294900252"/>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2 (from question #23)</w:t>
            </w:r>
          </w:p>
        </w:tc>
        <w:tc>
          <w:tcPr>
            <w:tcW w:w="7428" w:type="dxa"/>
          </w:tcPr>
          <w:p w:rsidR="00B32AEC" w:rsidRPr="00B32AEC" w:rsidRDefault="00B32AEC" w:rsidP="00B32AEC">
            <w:pPr>
              <w:ind w:left="12"/>
              <w:contextualSpacing/>
              <w:rPr>
                <w:rFonts w:asciiTheme="majorHAnsi" w:hAnsiTheme="majorHAnsi" w:cs="Arial"/>
                <w:sz w:val="20"/>
                <w:szCs w:val="20"/>
              </w:rPr>
            </w:pPr>
            <w:r w:rsidRPr="00B32AEC">
              <w:rPr>
                <w:rFonts w:asciiTheme="majorHAnsi" w:hAnsiTheme="majorHAnsi" w:cs="Arial"/>
                <w:sz w:val="20"/>
                <w:szCs w:val="20"/>
              </w:rPr>
              <w:t>Relate and apply knowledge of the sciences to provide individualized quality patient care.</w:t>
            </w: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1616173200"/>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836726190"/>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566455054"/>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3 (from question #23)</w:t>
            </w:r>
          </w:p>
        </w:tc>
        <w:tc>
          <w:tcPr>
            <w:tcW w:w="7428" w:type="dxa"/>
          </w:tcPr>
          <w:p w:rsidR="00B32AEC" w:rsidRPr="00B32AEC" w:rsidRDefault="00B32AEC" w:rsidP="00B32AEC">
            <w:pPr>
              <w:ind w:left="12"/>
              <w:rPr>
                <w:rFonts w:asciiTheme="majorHAnsi" w:hAnsiTheme="majorHAnsi" w:cs="Arial"/>
                <w:sz w:val="20"/>
                <w:szCs w:val="20"/>
              </w:rPr>
            </w:pPr>
            <w:r w:rsidRPr="00B32AEC">
              <w:rPr>
                <w:rFonts w:asciiTheme="majorHAnsi" w:hAnsiTheme="majorHAnsi" w:cs="Arial"/>
                <w:sz w:val="20"/>
                <w:szCs w:val="20"/>
              </w:rPr>
              <w:t>Use the nursing process in providing care to patients/families/communities/populations.</w:t>
            </w: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1679031958"/>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818942834"/>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551220479"/>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4 (from question #23)</w:t>
            </w:r>
          </w:p>
        </w:tc>
        <w:tc>
          <w:tcPr>
            <w:tcW w:w="7428" w:type="dxa"/>
          </w:tcPr>
          <w:p w:rsidR="00B32AEC" w:rsidRPr="00B32AEC" w:rsidRDefault="00B32AEC" w:rsidP="00B32AEC">
            <w:pPr>
              <w:ind w:left="12"/>
              <w:rPr>
                <w:rFonts w:asciiTheme="majorHAnsi" w:hAnsiTheme="majorHAnsi" w:cs="Arial"/>
                <w:sz w:val="20"/>
                <w:szCs w:val="20"/>
              </w:rPr>
            </w:pPr>
            <w:r w:rsidRPr="00B32AEC">
              <w:rPr>
                <w:rFonts w:asciiTheme="majorHAnsi" w:hAnsiTheme="majorHAnsi" w:cs="Arial"/>
                <w:sz w:val="20"/>
                <w:szCs w:val="20"/>
              </w:rPr>
              <w:t xml:space="preserve">Demonstrate effective and professional communication with patients/families/communities/populations and members of the health care team. </w:t>
            </w:r>
          </w:p>
          <w:p w:rsidR="00B32AEC" w:rsidRPr="00B32AEC" w:rsidRDefault="00B32AEC" w:rsidP="00B32AEC">
            <w:pPr>
              <w:ind w:left="360"/>
              <w:rPr>
                <w:rFonts w:asciiTheme="majorHAnsi" w:hAnsiTheme="majorHAnsi" w:cs="Arial"/>
                <w:sz w:val="20"/>
                <w:szCs w:val="20"/>
              </w:rPr>
            </w:pP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279336905"/>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403990453"/>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2124214441"/>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bl>
    <w:p w:rsidR="00B32AEC" w:rsidRPr="00B32AEC" w:rsidRDefault="00B32AEC" w:rsidP="00B32AEC">
      <w:pPr>
        <w:rPr>
          <w:rFonts w:asciiTheme="majorHAnsi" w:hAnsiTheme="majorHAnsi" w:cs="Arial"/>
          <w:i/>
          <w:sz w:val="20"/>
          <w:szCs w:val="20"/>
        </w:rPr>
      </w:pPr>
      <w:r w:rsidRPr="00B32AEC">
        <w:rPr>
          <w:rFonts w:asciiTheme="majorHAnsi" w:hAnsiTheme="majorHAnsi" w:cs="Arial"/>
          <w:i/>
          <w:sz w:val="20"/>
          <w:szCs w:val="20"/>
        </w:rPr>
        <w:t xml:space="preserve"> </w:t>
      </w:r>
    </w:p>
    <w:tbl>
      <w:tblPr>
        <w:tblStyle w:val="TableGrid1"/>
        <w:tblW w:w="0" w:type="auto"/>
        <w:tblLook w:val="04A0" w:firstRow="1" w:lastRow="0" w:firstColumn="1" w:lastColumn="0" w:noHBand="0" w:noVBand="1"/>
      </w:tblPr>
      <w:tblGrid>
        <w:gridCol w:w="2148"/>
        <w:gridCol w:w="7428"/>
      </w:tblGrid>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lastRenderedPageBreak/>
              <w:t>Program-Level Outcome 5 (from question #23)</w:t>
            </w:r>
          </w:p>
        </w:tc>
        <w:tc>
          <w:tcPr>
            <w:tcW w:w="7428" w:type="dxa"/>
          </w:tcPr>
          <w:p w:rsidR="00B32AEC" w:rsidRPr="00B32AEC" w:rsidRDefault="00B32AEC" w:rsidP="00B32AEC">
            <w:pPr>
              <w:ind w:left="360" w:hanging="348"/>
              <w:rPr>
                <w:rFonts w:asciiTheme="majorHAnsi" w:hAnsiTheme="majorHAnsi" w:cs="Arial"/>
                <w:sz w:val="20"/>
                <w:szCs w:val="20"/>
              </w:rPr>
            </w:pPr>
            <w:r w:rsidRPr="00B32AEC">
              <w:rPr>
                <w:rFonts w:asciiTheme="majorHAnsi" w:hAnsiTheme="majorHAnsi" w:cs="Arial"/>
                <w:sz w:val="20"/>
                <w:szCs w:val="20"/>
              </w:rPr>
              <w:t>Teach patients/families/communities/populations/healthcare professionals.</w:t>
            </w: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1055467098"/>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750159443"/>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979214822"/>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cs="Arial"/>
                <w:i/>
                <w:sz w:val="20"/>
                <w:szCs w:val="20"/>
              </w:rPr>
              <w:t xml:space="preserve"> </w:t>
            </w:r>
            <w:r w:rsidRPr="00B32AEC">
              <w:rPr>
                <w:rFonts w:asciiTheme="majorHAnsi" w:hAnsiTheme="majorHAnsi"/>
                <w:b/>
                <w:sz w:val="20"/>
                <w:szCs w:val="20"/>
              </w:rPr>
              <w:t>Program-Level Outcome 6 (from question #23)</w:t>
            </w:r>
          </w:p>
        </w:tc>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cs="Arial"/>
                <w:sz w:val="20"/>
                <w:szCs w:val="20"/>
              </w:rPr>
              <w:t xml:space="preserve">Use evidence based research in nursing practice.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285091099"/>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865903644"/>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643119376"/>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7 (from question #23)</w:t>
            </w:r>
          </w:p>
        </w:tc>
        <w:tc>
          <w:tcPr>
            <w:tcW w:w="7428" w:type="dxa"/>
          </w:tcPr>
          <w:p w:rsidR="00B32AEC" w:rsidRPr="00B32AEC" w:rsidRDefault="00B32AEC" w:rsidP="00B32AEC">
            <w:pPr>
              <w:ind w:left="360" w:hanging="348"/>
              <w:rPr>
                <w:rFonts w:asciiTheme="majorHAnsi" w:eastAsia="Times New Roman" w:hAnsiTheme="majorHAnsi" w:cs="Arial"/>
                <w:sz w:val="20"/>
                <w:szCs w:val="20"/>
              </w:rPr>
            </w:pPr>
            <w:r w:rsidRPr="00B32AEC">
              <w:rPr>
                <w:rFonts w:asciiTheme="majorHAnsi" w:eastAsia="Times New Roman" w:hAnsiTheme="majorHAnsi" w:cs="Arial"/>
                <w:sz w:val="20"/>
                <w:szCs w:val="20"/>
              </w:rPr>
              <w:t>Organize nursing tasks for self and team in simulated patient care settings.</w:t>
            </w: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417337382"/>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300155374"/>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467928842"/>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8 (from question #23)</w:t>
            </w:r>
          </w:p>
        </w:tc>
        <w:tc>
          <w:tcPr>
            <w:tcW w:w="7428" w:type="dxa"/>
          </w:tcPr>
          <w:p w:rsidR="00B32AEC" w:rsidRPr="00B32AEC" w:rsidRDefault="00B32AEC" w:rsidP="00B32AEC">
            <w:pPr>
              <w:ind w:left="360" w:hanging="348"/>
              <w:rPr>
                <w:rFonts w:asciiTheme="majorHAnsi" w:hAnsiTheme="majorHAnsi" w:cs="Arial"/>
                <w:sz w:val="20"/>
                <w:szCs w:val="20"/>
              </w:rPr>
            </w:pPr>
            <w:r w:rsidRPr="00B32AEC">
              <w:rPr>
                <w:rFonts w:asciiTheme="majorHAnsi" w:hAnsiTheme="majorHAnsi" w:cs="Arial"/>
                <w:sz w:val="20"/>
                <w:szCs w:val="20"/>
              </w:rPr>
              <w:t xml:space="preserve">Collaborate within nursing and inter-professional teams to achieve quality care. </w:t>
            </w: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657299986"/>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540124889"/>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011571085"/>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bl>
    <w:p w:rsidR="00B32AEC" w:rsidRPr="00B32AEC" w:rsidRDefault="00B32AEC" w:rsidP="00B32AEC">
      <w:pPr>
        <w:rPr>
          <w:rFonts w:asciiTheme="majorHAnsi" w:hAnsiTheme="majorHAnsi" w:cs="Arial"/>
          <w:i/>
          <w:sz w:val="20"/>
          <w:szCs w:val="20"/>
        </w:rPr>
      </w:pPr>
    </w:p>
    <w:tbl>
      <w:tblPr>
        <w:tblStyle w:val="TableGrid1"/>
        <w:tblW w:w="0" w:type="auto"/>
        <w:tblLook w:val="04A0" w:firstRow="1" w:lastRow="0" w:firstColumn="1" w:lastColumn="0" w:noHBand="0" w:noVBand="1"/>
      </w:tblPr>
      <w:tblGrid>
        <w:gridCol w:w="2148"/>
        <w:gridCol w:w="7428"/>
      </w:tblGrid>
      <w:tr w:rsidR="00B32AEC" w:rsidRPr="00B32AEC" w:rsidTr="00DC145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lastRenderedPageBreak/>
              <w:t>Program-Level Outcome 9 (from question #23)</w:t>
            </w:r>
          </w:p>
        </w:tc>
        <w:tc>
          <w:tcPr>
            <w:tcW w:w="7428" w:type="dxa"/>
          </w:tcPr>
          <w:p w:rsidR="00B32AEC" w:rsidRPr="00B32AEC" w:rsidRDefault="00B32AEC" w:rsidP="00B32AEC">
            <w:pPr>
              <w:ind w:left="1080" w:hanging="1068"/>
              <w:contextualSpacing/>
              <w:rPr>
                <w:rFonts w:asciiTheme="majorHAnsi" w:hAnsiTheme="majorHAnsi" w:cs="Arial"/>
                <w:sz w:val="20"/>
                <w:szCs w:val="20"/>
              </w:rPr>
            </w:pPr>
            <w:r w:rsidRPr="00B32AEC">
              <w:rPr>
                <w:rFonts w:asciiTheme="majorHAnsi" w:hAnsiTheme="majorHAnsi" w:cs="Arial"/>
                <w:sz w:val="20"/>
                <w:szCs w:val="20"/>
              </w:rPr>
              <w:t xml:space="preserve">Exemplify professionalism in all aspects of nursing practice. </w:t>
            </w:r>
          </w:p>
          <w:p w:rsidR="00B32AEC" w:rsidRPr="00B32AEC" w:rsidRDefault="00B32AEC" w:rsidP="00B32AEC">
            <w:pPr>
              <w:rPr>
                <w:rFonts w:asciiTheme="majorHAnsi" w:hAnsiTheme="majorHAnsi"/>
                <w:sz w:val="20"/>
                <w:szCs w:val="20"/>
              </w:rPr>
            </w:pP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2A2DCA" w:rsidP="00E32ABB">
            <w:pPr>
              <w:rPr>
                <w:rFonts w:asciiTheme="majorHAnsi" w:hAnsiTheme="majorHAnsi"/>
                <w:sz w:val="20"/>
                <w:szCs w:val="20"/>
              </w:rPr>
            </w:pPr>
            <w:sdt>
              <w:sdtPr>
                <w:rPr>
                  <w:rFonts w:asciiTheme="majorHAnsi" w:hAnsiTheme="majorHAnsi"/>
                  <w:sz w:val="20"/>
                  <w:szCs w:val="20"/>
                </w:rPr>
                <w:id w:val="758870451"/>
                <w:text/>
              </w:sdtPr>
              <w:sdtEndPr/>
              <w:sdtContent>
                <w:r w:rsidR="0066351D">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851149952"/>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DC145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2089447545"/>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 xml:space="preserve">Annette Stacy, BSN Program Chair collects and reports data.  BSN </w:t>
                </w:r>
                <w:proofErr w:type="gramStart"/>
                <w:r w:rsidRPr="00B32AEC">
                  <w:rPr>
                    <w:rFonts w:asciiTheme="majorHAnsi" w:hAnsiTheme="majorHAnsi"/>
                    <w:sz w:val="20"/>
                    <w:szCs w:val="20"/>
                  </w:rPr>
                  <w:t>faculty evaluate</w:t>
                </w:r>
                <w:proofErr w:type="gramEnd"/>
                <w:r w:rsidRPr="00B32AEC">
                  <w:rPr>
                    <w:rFonts w:asciiTheme="majorHAnsi" w:hAnsiTheme="majorHAnsi"/>
                    <w:sz w:val="20"/>
                    <w:szCs w:val="20"/>
                  </w:rPr>
                  <w:t xml:space="preserve"> results and develop action plans based upon those results.</w:t>
                </w:r>
              </w:p>
            </w:tc>
          </w:sdtContent>
        </w:sdt>
      </w:tr>
    </w:tbl>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E32ABB" w:rsidRDefault="00575870" w:rsidP="00CA269E">
      <w:pPr>
        <w:tabs>
          <w:tab w:val="left" w:pos="360"/>
          <w:tab w:val="left" w:pos="810"/>
        </w:tabs>
        <w:spacing w:after="0"/>
        <w:rPr>
          <w:rFonts w:asciiTheme="majorHAnsi" w:hAnsiTheme="majorHAnsi" w:cs="Arial"/>
          <w:sz w:val="20"/>
          <w:szCs w:val="20"/>
        </w:rPr>
      </w:pPr>
      <w:r w:rsidRPr="00E32ABB">
        <w:rPr>
          <w:rFonts w:asciiTheme="majorHAnsi" w:hAnsiTheme="majorHAnsi" w:cs="Arial"/>
          <w:sz w:val="20"/>
          <w:szCs w:val="20"/>
        </w:rPr>
        <w:t>25. What are the course-level outcomes for students enrolled in this course and the ass</w:t>
      </w:r>
      <w:r w:rsidR="00AA702B" w:rsidRPr="00E32AB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E32ABB" w:rsidTr="00575870">
        <w:tc>
          <w:tcPr>
            <w:tcW w:w="2148" w:type="dxa"/>
          </w:tcPr>
          <w:p w:rsidR="00575870" w:rsidRPr="00E32ABB" w:rsidRDefault="00575870" w:rsidP="00575870">
            <w:pPr>
              <w:jc w:val="center"/>
              <w:rPr>
                <w:rFonts w:asciiTheme="majorHAnsi" w:hAnsiTheme="majorHAnsi"/>
                <w:b/>
                <w:sz w:val="20"/>
                <w:szCs w:val="20"/>
              </w:rPr>
            </w:pPr>
            <w:r w:rsidRPr="00E32ABB">
              <w:rPr>
                <w:rFonts w:asciiTheme="majorHAnsi" w:hAnsiTheme="majorHAnsi"/>
                <w:b/>
                <w:sz w:val="20"/>
                <w:szCs w:val="20"/>
              </w:rPr>
              <w:t>Outcome 1</w:t>
            </w:r>
          </w:p>
          <w:p w:rsidR="00575870" w:rsidRPr="00E32ABB"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E32ABB" w:rsidRDefault="00DC1458" w:rsidP="00575870">
                <w:pPr>
                  <w:rPr>
                    <w:rFonts w:asciiTheme="majorHAnsi" w:hAnsiTheme="majorHAnsi"/>
                    <w:sz w:val="20"/>
                    <w:szCs w:val="20"/>
                  </w:rPr>
                </w:pPr>
                <w:r w:rsidRPr="00E32ABB">
                  <w:rPr>
                    <w:rFonts w:asciiTheme="majorHAnsi" w:hAnsiTheme="majorHAnsi" w:cs="Arial"/>
                  </w:rPr>
                  <w:t>Describe factors that create a culture of safety including the National Patient Safety Goals.</w:t>
                </w:r>
              </w:p>
            </w:tc>
          </w:sdtContent>
        </w:sdt>
      </w:tr>
      <w:tr w:rsidR="00575870" w:rsidRPr="00E32ABB" w:rsidTr="00575870">
        <w:tc>
          <w:tcPr>
            <w:tcW w:w="2148" w:type="dxa"/>
          </w:tcPr>
          <w:p w:rsidR="00575870" w:rsidRPr="00E32ABB" w:rsidRDefault="00CB2125" w:rsidP="00575870">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rsidR="00575870" w:rsidRPr="00E32ABB" w:rsidRDefault="00FC4DF0" w:rsidP="00E32ABB">
                <w:pPr>
                  <w:rPr>
                    <w:rFonts w:asciiTheme="majorHAnsi" w:hAnsiTheme="majorHAnsi"/>
                    <w:sz w:val="20"/>
                    <w:szCs w:val="20"/>
                  </w:rPr>
                </w:pPr>
                <w:r w:rsidRPr="00E32ABB">
                  <w:rPr>
                    <w:rFonts w:asciiTheme="majorHAnsi" w:hAnsiTheme="majorHAnsi"/>
                    <w:sz w:val="20"/>
                    <w:szCs w:val="20"/>
                  </w:rPr>
                  <w:t xml:space="preserve">Students are required to </w:t>
                </w:r>
                <w:r w:rsidR="00701CB8">
                  <w:rPr>
                    <w:rFonts w:asciiTheme="majorHAnsi" w:hAnsiTheme="majorHAnsi"/>
                    <w:sz w:val="20"/>
                    <w:szCs w:val="20"/>
                  </w:rPr>
                  <w:t xml:space="preserve">bring </w:t>
                </w:r>
                <w:r w:rsidR="00E32ABB">
                  <w:rPr>
                    <w:rFonts w:asciiTheme="majorHAnsi" w:hAnsiTheme="majorHAnsi"/>
                    <w:sz w:val="20"/>
                    <w:szCs w:val="20"/>
                  </w:rPr>
                  <w:t>copies of the current</w:t>
                </w:r>
                <w:r w:rsidRPr="00E32ABB">
                  <w:rPr>
                    <w:rFonts w:asciiTheme="majorHAnsi" w:hAnsiTheme="majorHAnsi"/>
                    <w:sz w:val="20"/>
                    <w:szCs w:val="20"/>
                  </w:rPr>
                  <w:t xml:space="preserve"> National Patient Safety Goals to class.  Students take turns discussing each goal.</w:t>
                </w:r>
              </w:p>
            </w:tc>
          </w:sdtContent>
        </w:sdt>
      </w:tr>
      <w:tr w:rsidR="00CB2125" w:rsidRPr="00E32ABB" w:rsidTr="00575870">
        <w:tc>
          <w:tcPr>
            <w:tcW w:w="2148" w:type="dxa"/>
          </w:tcPr>
          <w:p w:rsidR="00CB2125" w:rsidRPr="00E32ABB" w:rsidRDefault="00CB2125" w:rsidP="00575870">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CB2125" w:rsidRPr="00E32ABB" w:rsidRDefault="002A2DCA" w:rsidP="00701CB8">
            <w:pPr>
              <w:rPr>
                <w:rFonts w:asciiTheme="majorHAnsi" w:hAnsiTheme="majorHAnsi"/>
                <w:sz w:val="20"/>
                <w:szCs w:val="20"/>
              </w:rPr>
            </w:pPr>
            <w:sdt>
              <w:sdtPr>
                <w:rPr>
                  <w:rFonts w:ascii="Cambria" w:hAnsi="Cambria"/>
                  <w:color w:val="808080" w:themeColor="background1" w:themeShade="80"/>
                  <w:sz w:val="20"/>
                  <w:szCs w:val="20"/>
                </w:rPr>
                <w:id w:val="-938209012"/>
                <w:text/>
              </w:sdtPr>
              <w:sdtEndPr/>
              <w:sdtContent>
                <w:r w:rsidR="0066351D">
                  <w:rPr>
                    <w:rFonts w:ascii="Cambria" w:hAnsi="Cambria"/>
                    <w:color w:val="808080" w:themeColor="background1" w:themeShade="80"/>
                    <w:sz w:val="20"/>
                    <w:szCs w:val="20"/>
                  </w:rPr>
                  <w:t xml:space="preserve">Measure:  NCLEX style questions in Provision of Safe Environment category.  Benchmark:  Students will be required to achieve 75% or greater on assigned NCLEX style questions.  </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2</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758906645"/>
          </w:sdtPr>
          <w:sdtEndPr/>
          <w:sdtContent>
            <w:tc>
              <w:tcPr>
                <w:tcW w:w="7428" w:type="dxa"/>
              </w:tcPr>
              <w:p w:rsidR="00DC1458" w:rsidRPr="00E32ABB" w:rsidRDefault="00DC1458" w:rsidP="00DC1458">
                <w:pPr>
                  <w:rPr>
                    <w:rFonts w:asciiTheme="majorHAnsi" w:hAnsiTheme="majorHAnsi"/>
                    <w:sz w:val="20"/>
                    <w:szCs w:val="20"/>
                  </w:rPr>
                </w:pPr>
                <w:r w:rsidRPr="00E32ABB">
                  <w:rPr>
                    <w:rFonts w:asciiTheme="majorHAnsi" w:hAnsiTheme="majorHAnsi" w:cs="Arial"/>
                  </w:rPr>
                  <w:t>Identify theories which explain the basic needs of integrated bio-psycho-social-cultural man.</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1832288255"/>
          </w:sdtPr>
          <w:sdtEndPr/>
          <w:sdtContent>
            <w:tc>
              <w:tcPr>
                <w:tcW w:w="7428" w:type="dxa"/>
              </w:tcPr>
              <w:p w:rsidR="00DC1458" w:rsidRPr="00E32ABB" w:rsidRDefault="00FC4DF0" w:rsidP="00701CB8">
                <w:pPr>
                  <w:rPr>
                    <w:rFonts w:asciiTheme="majorHAnsi" w:hAnsiTheme="majorHAnsi"/>
                    <w:sz w:val="20"/>
                    <w:szCs w:val="20"/>
                  </w:rPr>
                </w:pPr>
                <w:r w:rsidRPr="00E32ABB">
                  <w:rPr>
                    <w:rFonts w:asciiTheme="majorHAnsi" w:hAnsiTheme="majorHAnsi"/>
                    <w:sz w:val="20"/>
                    <w:szCs w:val="20"/>
                  </w:rPr>
                  <w:t xml:space="preserve">Students are required to </w:t>
                </w:r>
                <w:r w:rsidR="00701CB8">
                  <w:rPr>
                    <w:rFonts w:asciiTheme="majorHAnsi" w:hAnsiTheme="majorHAnsi"/>
                    <w:sz w:val="20"/>
                    <w:szCs w:val="20"/>
                  </w:rPr>
                  <w:t>bring a copy</w:t>
                </w:r>
                <w:r w:rsidRPr="00E32ABB">
                  <w:rPr>
                    <w:rFonts w:asciiTheme="majorHAnsi" w:hAnsiTheme="majorHAnsi"/>
                    <w:sz w:val="20"/>
                    <w:szCs w:val="20"/>
                  </w:rPr>
                  <w:t xml:space="preserve"> of Maslow’s Hierarchy of Needs to class.  Students discuss in detail needs at each level.</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701CB8">
            <w:pPr>
              <w:rPr>
                <w:rFonts w:asciiTheme="majorHAnsi" w:hAnsiTheme="majorHAnsi"/>
                <w:sz w:val="20"/>
                <w:szCs w:val="20"/>
              </w:rPr>
            </w:pPr>
            <w:sdt>
              <w:sdtPr>
                <w:rPr>
                  <w:rFonts w:ascii="Cambria" w:hAnsi="Cambria"/>
                  <w:color w:val="808080" w:themeColor="background1" w:themeShade="80"/>
                  <w:sz w:val="20"/>
                  <w:szCs w:val="20"/>
                </w:rPr>
                <w:id w:val="-88464851"/>
                <w:text/>
              </w:sdtPr>
              <w:sdtEndPr/>
              <w:sdtContent>
                <w:r w:rsidR="0066351D">
                  <w:rPr>
                    <w:rFonts w:ascii="Cambria" w:hAnsi="Cambria"/>
                    <w:color w:val="808080" w:themeColor="background1" w:themeShade="80"/>
                    <w:sz w:val="20"/>
                    <w:szCs w:val="20"/>
                  </w:rPr>
                  <w:t>Each student will correctly answer questions related to Maslow’s hierarchy of needs with a 75% or greater on Exam 1.</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3</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1683818569"/>
          </w:sdtPr>
          <w:sdtEndPr/>
          <w:sdtContent>
            <w:tc>
              <w:tcPr>
                <w:tcW w:w="7428" w:type="dxa"/>
              </w:tcPr>
              <w:p w:rsidR="00FC4DF0" w:rsidRPr="00E32ABB" w:rsidRDefault="00FC4DF0" w:rsidP="00FC4DF0">
                <w:pPr>
                  <w:rPr>
                    <w:rFonts w:asciiTheme="majorHAnsi" w:hAnsiTheme="majorHAnsi" w:cs="Arial"/>
                  </w:rPr>
                </w:pPr>
                <w:r w:rsidRPr="00E32ABB">
                  <w:rPr>
                    <w:rFonts w:asciiTheme="majorHAnsi" w:hAnsiTheme="majorHAnsi" w:cs="Arial"/>
                  </w:rPr>
                  <w:t>Define the steps of the nursing process.</w:t>
                </w:r>
              </w:p>
              <w:p w:rsidR="00DC1458" w:rsidRPr="00E32ABB" w:rsidRDefault="00DC1458" w:rsidP="00DC1458">
                <w:pPr>
                  <w:rPr>
                    <w:rFonts w:asciiTheme="majorHAnsi" w:hAnsiTheme="majorHAnsi"/>
                    <w:sz w:val="20"/>
                    <w:szCs w:val="20"/>
                  </w:rPr>
                </w:pP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2020845262"/>
          </w:sdtPr>
          <w:sdtEndPr/>
          <w:sdtContent>
            <w:tc>
              <w:tcPr>
                <w:tcW w:w="7428" w:type="dxa"/>
              </w:tcPr>
              <w:p w:rsidR="00DC1458" w:rsidRPr="00E32ABB" w:rsidRDefault="00FC4DF0" w:rsidP="00701CB8">
                <w:pPr>
                  <w:rPr>
                    <w:rFonts w:asciiTheme="majorHAnsi" w:hAnsiTheme="majorHAnsi"/>
                    <w:sz w:val="20"/>
                    <w:szCs w:val="20"/>
                  </w:rPr>
                </w:pPr>
                <w:r w:rsidRPr="00E32ABB">
                  <w:rPr>
                    <w:rFonts w:asciiTheme="majorHAnsi" w:hAnsiTheme="majorHAnsi"/>
                    <w:sz w:val="20"/>
                    <w:szCs w:val="20"/>
                  </w:rPr>
                  <w:t>Students are placed in groups of 10 and provided a case study in which they develop 3 prioritized nurs</w:t>
                </w:r>
                <w:r w:rsidR="00701CB8">
                  <w:rPr>
                    <w:rFonts w:asciiTheme="majorHAnsi" w:hAnsiTheme="majorHAnsi"/>
                    <w:sz w:val="20"/>
                    <w:szCs w:val="20"/>
                  </w:rPr>
                  <w:t xml:space="preserve">ing diagnoses.  They </w:t>
                </w:r>
                <w:r w:rsidRPr="00E32ABB">
                  <w:rPr>
                    <w:rFonts w:asciiTheme="majorHAnsi" w:hAnsiTheme="majorHAnsi"/>
                    <w:sz w:val="20"/>
                    <w:szCs w:val="20"/>
                  </w:rPr>
                  <w:t>work through the nursing process for each</w:t>
                </w:r>
                <w:r w:rsidR="00701CB8">
                  <w:rPr>
                    <w:rFonts w:asciiTheme="majorHAnsi" w:hAnsiTheme="majorHAnsi"/>
                    <w:sz w:val="20"/>
                    <w:szCs w:val="20"/>
                  </w:rPr>
                  <w:t xml:space="preserve"> diagnosis</w:t>
                </w:r>
                <w:r w:rsidRPr="00E32ABB">
                  <w:rPr>
                    <w:rFonts w:asciiTheme="majorHAnsi" w:hAnsiTheme="majorHAnsi"/>
                    <w:sz w:val="20"/>
                    <w:szCs w:val="20"/>
                  </w:rPr>
                  <w:t>.  The students present their result</w:t>
                </w:r>
                <w:r w:rsidR="00701CB8">
                  <w:rPr>
                    <w:rFonts w:asciiTheme="majorHAnsi" w:hAnsiTheme="majorHAnsi"/>
                    <w:sz w:val="20"/>
                    <w:szCs w:val="20"/>
                  </w:rPr>
                  <w:t>s to</w:t>
                </w:r>
                <w:r w:rsidRPr="00E32ABB">
                  <w:rPr>
                    <w:rFonts w:asciiTheme="majorHAnsi" w:hAnsiTheme="majorHAnsi"/>
                    <w:sz w:val="20"/>
                    <w:szCs w:val="20"/>
                  </w:rPr>
                  <w:t xml:space="preserve"> the class.  </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701CB8">
            <w:pPr>
              <w:rPr>
                <w:rFonts w:asciiTheme="majorHAnsi" w:hAnsiTheme="majorHAnsi"/>
                <w:sz w:val="20"/>
                <w:szCs w:val="20"/>
              </w:rPr>
            </w:pPr>
            <w:sdt>
              <w:sdtPr>
                <w:rPr>
                  <w:rFonts w:ascii="Cambria" w:hAnsi="Cambria"/>
                  <w:color w:val="808080" w:themeColor="background1" w:themeShade="80"/>
                  <w:sz w:val="20"/>
                  <w:szCs w:val="20"/>
                </w:rPr>
                <w:id w:val="505105391"/>
                <w:text/>
              </w:sdtPr>
              <w:sdtEndPr/>
              <w:sdtContent>
                <w:r w:rsidR="0066351D">
                  <w:rPr>
                    <w:rFonts w:ascii="Cambria" w:hAnsi="Cambria"/>
                    <w:color w:val="808080" w:themeColor="background1" w:themeShade="80"/>
                    <w:sz w:val="20"/>
                    <w:szCs w:val="20"/>
                  </w:rPr>
                  <w:t xml:space="preserve">Each student will correctly answer questions related to the nursing process with a 75% or greater on Exam 2. </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4</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1604371489"/>
          </w:sdtPr>
          <w:sdtEndPr/>
          <w:sdtContent>
            <w:tc>
              <w:tcPr>
                <w:tcW w:w="7428" w:type="dxa"/>
              </w:tcPr>
              <w:p w:rsidR="00DC1458" w:rsidRPr="00E32ABB" w:rsidRDefault="00FC4DF0" w:rsidP="00DC1458">
                <w:pPr>
                  <w:rPr>
                    <w:rFonts w:asciiTheme="majorHAnsi" w:hAnsiTheme="majorHAnsi"/>
                    <w:sz w:val="20"/>
                    <w:szCs w:val="20"/>
                  </w:rPr>
                </w:pPr>
                <w:r w:rsidRPr="00E32ABB">
                  <w:rPr>
                    <w:rFonts w:asciiTheme="majorHAnsi" w:hAnsiTheme="majorHAnsi" w:cs="Arial"/>
                  </w:rPr>
                  <w:t>Identify communication techniques used in interpersonal relationships.</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2119097978"/>
          </w:sdtPr>
          <w:sdtEndPr/>
          <w:sdtContent>
            <w:sdt>
              <w:sdtPr>
                <w:rPr>
                  <w:rFonts w:asciiTheme="majorHAnsi" w:hAnsiTheme="majorHAnsi"/>
                  <w:sz w:val="20"/>
                  <w:szCs w:val="20"/>
                </w:rPr>
                <w:id w:val="-2068480638"/>
              </w:sdtPr>
              <w:sdtEndPr/>
              <w:sdtContent>
                <w:sdt>
                  <w:sdtPr>
                    <w:rPr>
                      <w:rFonts w:asciiTheme="majorHAnsi" w:hAnsiTheme="majorHAnsi"/>
                      <w:sz w:val="20"/>
                      <w:szCs w:val="20"/>
                    </w:rPr>
                    <w:id w:val="1439178113"/>
                  </w:sdtPr>
                  <w:sdtEndPr/>
                  <w:sdtContent>
                    <w:sdt>
                      <w:sdtPr>
                        <w:rPr>
                          <w:rFonts w:asciiTheme="majorHAnsi" w:hAnsiTheme="majorHAnsi"/>
                          <w:sz w:val="20"/>
                          <w:szCs w:val="20"/>
                        </w:rPr>
                        <w:id w:val="444351255"/>
                      </w:sdtPr>
                      <w:sdtEndPr/>
                      <w:sdtContent>
                        <w:tc>
                          <w:tcPr>
                            <w:tcW w:w="7428" w:type="dxa"/>
                          </w:tcPr>
                          <w:p w:rsidR="00DC1458" w:rsidRPr="00E32ABB" w:rsidRDefault="00CF36F8" w:rsidP="00CF36F8">
                            <w:pPr>
                              <w:rPr>
                                <w:rFonts w:asciiTheme="majorHAnsi" w:hAnsiTheme="majorHAnsi"/>
                                <w:sz w:val="20"/>
                                <w:szCs w:val="20"/>
                              </w:rPr>
                            </w:pPr>
                            <w:r w:rsidRPr="00E32ABB">
                              <w:rPr>
                                <w:rFonts w:asciiTheme="majorHAnsi" w:hAnsiTheme="majorHAnsi"/>
                                <w:sz w:val="20"/>
                                <w:szCs w:val="20"/>
                              </w:rPr>
                              <w:t>Students are placed in groups of 10 and provided a case study in which they develop 3 prioritize</w:t>
                            </w:r>
                            <w:r>
                              <w:rPr>
                                <w:rFonts w:asciiTheme="majorHAnsi" w:hAnsiTheme="majorHAnsi"/>
                                <w:sz w:val="20"/>
                                <w:szCs w:val="20"/>
                              </w:rPr>
                              <w:t xml:space="preserve">d nursing diagnoses.  They </w:t>
                            </w:r>
                            <w:r w:rsidRPr="00E32ABB">
                              <w:rPr>
                                <w:rFonts w:asciiTheme="majorHAnsi" w:hAnsiTheme="majorHAnsi"/>
                                <w:sz w:val="20"/>
                                <w:szCs w:val="20"/>
                              </w:rPr>
                              <w:t>work through the nursing process for each</w:t>
                            </w:r>
                            <w:r>
                              <w:rPr>
                                <w:rFonts w:asciiTheme="majorHAnsi" w:hAnsiTheme="majorHAnsi"/>
                                <w:sz w:val="20"/>
                                <w:szCs w:val="20"/>
                              </w:rPr>
                              <w:t xml:space="preserve"> diagnosis</w:t>
                            </w:r>
                            <w:r w:rsidRPr="00E32ABB">
                              <w:rPr>
                                <w:rFonts w:asciiTheme="majorHAnsi" w:hAnsiTheme="majorHAnsi"/>
                                <w:sz w:val="20"/>
                                <w:szCs w:val="20"/>
                              </w:rPr>
                              <w:t>.  Additionally, the students are required to explain therapeutic communication techniques they would utilize with their patients and potential barriers they might face.  The students present their result</w:t>
                            </w:r>
                            <w:r>
                              <w:rPr>
                                <w:rFonts w:asciiTheme="majorHAnsi" w:hAnsiTheme="majorHAnsi"/>
                                <w:sz w:val="20"/>
                                <w:szCs w:val="20"/>
                              </w:rPr>
                              <w:t xml:space="preserve">s to </w:t>
                            </w:r>
                            <w:r w:rsidRPr="00E32ABB">
                              <w:rPr>
                                <w:rFonts w:asciiTheme="majorHAnsi" w:hAnsiTheme="majorHAnsi"/>
                                <w:sz w:val="20"/>
                                <w:szCs w:val="20"/>
                              </w:rPr>
                              <w:t>the class.</w:t>
                            </w:r>
                          </w:p>
                        </w:tc>
                      </w:sdtContent>
                    </w:sdt>
                  </w:sdtContent>
                </w:sdt>
              </w:sdtContent>
            </w:sdt>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CF36F8">
            <w:pPr>
              <w:rPr>
                <w:rFonts w:asciiTheme="majorHAnsi" w:hAnsiTheme="majorHAnsi"/>
                <w:sz w:val="20"/>
                <w:szCs w:val="20"/>
              </w:rPr>
            </w:pPr>
            <w:sdt>
              <w:sdtPr>
                <w:rPr>
                  <w:rFonts w:ascii="Cambria" w:hAnsi="Cambria"/>
                  <w:color w:val="808080" w:themeColor="background1" w:themeShade="80"/>
                  <w:sz w:val="20"/>
                  <w:szCs w:val="20"/>
                </w:rPr>
                <w:id w:val="1403560235"/>
                <w:text/>
              </w:sdtPr>
              <w:sdtEndPr/>
              <w:sdtContent>
                <w:r w:rsidR="0066351D">
                  <w:rPr>
                    <w:rFonts w:ascii="Cambria" w:hAnsi="Cambria"/>
                    <w:color w:val="808080" w:themeColor="background1" w:themeShade="80"/>
                    <w:sz w:val="20"/>
                    <w:szCs w:val="20"/>
                  </w:rPr>
                  <w:t xml:space="preserve">Each student will correctly answer questions related to nursing communication with a 75% or greater on Exam 2. </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5</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1390920345"/>
          </w:sdtPr>
          <w:sdtEndPr/>
          <w:sdtContent>
            <w:tc>
              <w:tcPr>
                <w:tcW w:w="7428" w:type="dxa"/>
              </w:tcPr>
              <w:p w:rsidR="00DC1458" w:rsidRPr="00E32ABB" w:rsidRDefault="00FC4DF0" w:rsidP="00DC1458">
                <w:pPr>
                  <w:rPr>
                    <w:rFonts w:asciiTheme="majorHAnsi" w:hAnsiTheme="majorHAnsi"/>
                    <w:sz w:val="20"/>
                    <w:szCs w:val="20"/>
                  </w:rPr>
                </w:pPr>
                <w:r w:rsidRPr="00E32ABB">
                  <w:rPr>
                    <w:rFonts w:asciiTheme="majorHAnsi" w:hAnsiTheme="majorHAnsi" w:cs="Arial"/>
                  </w:rPr>
                  <w:t>Discuss selected teaching/learning theories ap</w:t>
                </w:r>
                <w:r w:rsidR="001E0C70" w:rsidRPr="00E32ABB">
                  <w:rPr>
                    <w:rFonts w:asciiTheme="majorHAnsi" w:hAnsiTheme="majorHAnsi" w:cs="Arial"/>
                  </w:rPr>
                  <w:t xml:space="preserve">plicable to basic health care </w:t>
                </w:r>
                <w:r w:rsidRPr="00E32ABB">
                  <w:rPr>
                    <w:rFonts w:asciiTheme="majorHAnsi" w:hAnsiTheme="majorHAnsi" w:cs="Arial"/>
                  </w:rPr>
                  <w:lastRenderedPageBreak/>
                  <w:t>needs.</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lastRenderedPageBreak/>
              <w:t>Which learning activities are responsible for this outcome?</w:t>
            </w:r>
          </w:p>
        </w:tc>
        <w:sdt>
          <w:sdtPr>
            <w:rPr>
              <w:rFonts w:asciiTheme="majorHAnsi" w:hAnsiTheme="majorHAnsi"/>
              <w:sz w:val="20"/>
              <w:szCs w:val="20"/>
            </w:rPr>
            <w:id w:val="-932974379"/>
          </w:sdtPr>
          <w:sdtEndPr/>
          <w:sdtContent>
            <w:sdt>
              <w:sdtPr>
                <w:rPr>
                  <w:rFonts w:asciiTheme="majorHAnsi" w:hAnsiTheme="majorHAnsi"/>
                  <w:sz w:val="20"/>
                  <w:szCs w:val="20"/>
                </w:rPr>
                <w:id w:val="107872734"/>
              </w:sdtPr>
              <w:sdtEndPr/>
              <w:sdtContent>
                <w:sdt>
                  <w:sdtPr>
                    <w:rPr>
                      <w:rFonts w:asciiTheme="majorHAnsi" w:hAnsiTheme="majorHAnsi"/>
                      <w:sz w:val="20"/>
                      <w:szCs w:val="20"/>
                    </w:rPr>
                    <w:id w:val="1699579728"/>
                  </w:sdtPr>
                  <w:sdtEndPr/>
                  <w:sdtContent>
                    <w:sdt>
                      <w:sdtPr>
                        <w:rPr>
                          <w:rFonts w:asciiTheme="majorHAnsi" w:hAnsiTheme="majorHAnsi"/>
                          <w:sz w:val="20"/>
                          <w:szCs w:val="20"/>
                        </w:rPr>
                        <w:id w:val="1453899557"/>
                      </w:sdtPr>
                      <w:sdtEndPr/>
                      <w:sdtContent>
                        <w:tc>
                          <w:tcPr>
                            <w:tcW w:w="7428" w:type="dxa"/>
                          </w:tcPr>
                          <w:p w:rsidR="00DC1458" w:rsidRPr="00E32ABB" w:rsidRDefault="00CF36F8" w:rsidP="00CF36F8">
                            <w:pPr>
                              <w:rPr>
                                <w:rFonts w:asciiTheme="majorHAnsi" w:hAnsiTheme="majorHAnsi"/>
                                <w:sz w:val="20"/>
                                <w:szCs w:val="20"/>
                              </w:rPr>
                            </w:pPr>
                            <w:r w:rsidRPr="00E32ABB">
                              <w:rPr>
                                <w:rFonts w:asciiTheme="majorHAnsi" w:hAnsiTheme="majorHAnsi"/>
                                <w:sz w:val="20"/>
                                <w:szCs w:val="20"/>
                              </w:rPr>
                              <w:t>Students are placed in groups of 10 and provided a case study in which they develop 3 prioritize</w:t>
                            </w:r>
                            <w:r>
                              <w:rPr>
                                <w:rFonts w:asciiTheme="majorHAnsi" w:hAnsiTheme="majorHAnsi"/>
                                <w:sz w:val="20"/>
                                <w:szCs w:val="20"/>
                              </w:rPr>
                              <w:t xml:space="preserve">d nursing diagnoses.  They </w:t>
                            </w:r>
                            <w:r w:rsidRPr="00E32ABB">
                              <w:rPr>
                                <w:rFonts w:asciiTheme="majorHAnsi" w:hAnsiTheme="majorHAnsi"/>
                                <w:sz w:val="20"/>
                                <w:szCs w:val="20"/>
                              </w:rPr>
                              <w:t>work through the nursing process for each</w:t>
                            </w:r>
                            <w:r>
                              <w:rPr>
                                <w:rFonts w:asciiTheme="majorHAnsi" w:hAnsiTheme="majorHAnsi"/>
                                <w:sz w:val="20"/>
                                <w:szCs w:val="20"/>
                              </w:rPr>
                              <w:t xml:space="preserve"> diagnosis</w:t>
                            </w:r>
                            <w:r w:rsidRPr="00E32ABB">
                              <w:rPr>
                                <w:rFonts w:asciiTheme="majorHAnsi" w:hAnsiTheme="majorHAnsi"/>
                                <w:sz w:val="20"/>
                                <w:szCs w:val="20"/>
                              </w:rPr>
                              <w:t>.  Additionally, the students are required to explain therapeutic communication techniques they would utilize with their patients and potential barriers they might face.  The students are also required to discuss selected teaching/learning theories applicable for their case study patient.  The students present their result</w:t>
                            </w:r>
                            <w:r>
                              <w:rPr>
                                <w:rFonts w:asciiTheme="majorHAnsi" w:hAnsiTheme="majorHAnsi"/>
                                <w:sz w:val="20"/>
                                <w:szCs w:val="20"/>
                              </w:rPr>
                              <w:t xml:space="preserve">s to </w:t>
                            </w:r>
                            <w:r w:rsidRPr="00E32ABB">
                              <w:rPr>
                                <w:rFonts w:asciiTheme="majorHAnsi" w:hAnsiTheme="majorHAnsi"/>
                                <w:sz w:val="20"/>
                                <w:szCs w:val="20"/>
                              </w:rPr>
                              <w:t>the class.</w:t>
                            </w:r>
                          </w:p>
                        </w:tc>
                      </w:sdtContent>
                    </w:sdt>
                  </w:sdtContent>
                </w:sdt>
              </w:sdtContent>
            </w:sdt>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CF36F8">
            <w:pPr>
              <w:rPr>
                <w:rFonts w:asciiTheme="majorHAnsi" w:hAnsiTheme="majorHAnsi"/>
                <w:sz w:val="20"/>
                <w:szCs w:val="20"/>
              </w:rPr>
            </w:pPr>
            <w:sdt>
              <w:sdtPr>
                <w:rPr>
                  <w:rFonts w:ascii="Cambria" w:hAnsi="Cambria"/>
                  <w:color w:val="808080" w:themeColor="background1" w:themeShade="80"/>
                  <w:sz w:val="20"/>
                  <w:szCs w:val="20"/>
                </w:rPr>
                <w:id w:val="-1716342731"/>
                <w:text/>
              </w:sdtPr>
              <w:sdtEndPr/>
              <w:sdtContent>
                <w:r w:rsidR="0066351D">
                  <w:rPr>
                    <w:rFonts w:ascii="Cambria" w:hAnsi="Cambria"/>
                    <w:color w:val="808080" w:themeColor="background1" w:themeShade="80"/>
                    <w:sz w:val="20"/>
                    <w:szCs w:val="20"/>
                  </w:rPr>
                  <w:t xml:space="preserve">Each student will correctly answer questions related to teaching/learning theories with a 75% or greater on Exam 2. </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6</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551119667"/>
          </w:sdtPr>
          <w:sdtEndPr/>
          <w:sdtContent>
            <w:tc>
              <w:tcPr>
                <w:tcW w:w="7428" w:type="dxa"/>
              </w:tcPr>
              <w:p w:rsidR="00DC1458" w:rsidRPr="00E32ABB" w:rsidRDefault="00FC4DF0" w:rsidP="00DC1458">
                <w:pPr>
                  <w:rPr>
                    <w:rFonts w:asciiTheme="majorHAnsi" w:hAnsiTheme="majorHAnsi"/>
                    <w:sz w:val="20"/>
                    <w:szCs w:val="20"/>
                  </w:rPr>
                </w:pPr>
                <w:r w:rsidRPr="00E32ABB">
                  <w:rPr>
                    <w:rFonts w:asciiTheme="majorHAnsi" w:hAnsiTheme="majorHAnsi" w:cs="Arial"/>
                  </w:rPr>
                  <w:t>Compare the problem-solving, research, and nursing processes.</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864673547"/>
          </w:sdtPr>
          <w:sdtEndPr/>
          <w:sdtContent>
            <w:sdt>
              <w:sdtPr>
                <w:rPr>
                  <w:rFonts w:asciiTheme="majorHAnsi" w:hAnsiTheme="majorHAnsi"/>
                  <w:sz w:val="20"/>
                  <w:szCs w:val="20"/>
                </w:rPr>
                <w:id w:val="-830754536"/>
              </w:sdtPr>
              <w:sdtEndPr/>
              <w:sdtContent>
                <w:sdt>
                  <w:sdtPr>
                    <w:rPr>
                      <w:rFonts w:asciiTheme="majorHAnsi" w:hAnsiTheme="majorHAnsi"/>
                      <w:sz w:val="20"/>
                      <w:szCs w:val="20"/>
                    </w:rPr>
                    <w:id w:val="1356069613"/>
                  </w:sdtPr>
                  <w:sdtEndPr/>
                  <w:sdtContent>
                    <w:tc>
                      <w:tcPr>
                        <w:tcW w:w="7428" w:type="dxa"/>
                      </w:tcPr>
                      <w:p w:rsidR="00DC1458" w:rsidRPr="00E32ABB" w:rsidRDefault="00CF36F8" w:rsidP="00DC1458">
                        <w:pPr>
                          <w:rPr>
                            <w:rFonts w:asciiTheme="majorHAnsi" w:hAnsiTheme="majorHAnsi"/>
                            <w:sz w:val="20"/>
                            <w:szCs w:val="20"/>
                          </w:rPr>
                        </w:pPr>
                        <w:r w:rsidRPr="00E32ABB">
                          <w:rPr>
                            <w:rFonts w:asciiTheme="majorHAnsi" w:hAnsiTheme="majorHAnsi"/>
                            <w:sz w:val="20"/>
                            <w:szCs w:val="20"/>
                          </w:rPr>
                          <w:t>Students are placed in groups of 10 and provided a case study in which they develop 3 prioritize</w:t>
                        </w:r>
                        <w:r>
                          <w:rPr>
                            <w:rFonts w:asciiTheme="majorHAnsi" w:hAnsiTheme="majorHAnsi"/>
                            <w:sz w:val="20"/>
                            <w:szCs w:val="20"/>
                          </w:rPr>
                          <w:t xml:space="preserve">d nursing diagnoses.  They </w:t>
                        </w:r>
                        <w:r w:rsidRPr="00E32ABB">
                          <w:rPr>
                            <w:rFonts w:asciiTheme="majorHAnsi" w:hAnsiTheme="majorHAnsi"/>
                            <w:sz w:val="20"/>
                            <w:szCs w:val="20"/>
                          </w:rPr>
                          <w:t>work through the nursing process for each</w:t>
                        </w:r>
                        <w:r>
                          <w:rPr>
                            <w:rFonts w:asciiTheme="majorHAnsi" w:hAnsiTheme="majorHAnsi"/>
                            <w:sz w:val="20"/>
                            <w:szCs w:val="20"/>
                          </w:rPr>
                          <w:t xml:space="preserve"> diagnosis</w:t>
                        </w:r>
                        <w:r w:rsidRPr="00E32ABB">
                          <w:rPr>
                            <w:rFonts w:asciiTheme="majorHAnsi" w:hAnsiTheme="majorHAnsi"/>
                            <w:sz w:val="20"/>
                            <w:szCs w:val="20"/>
                          </w:rPr>
                          <w:t>.  Additionally, the students are required to explain therapeutic communication techniques they would utilize with their patients and potential barriers they might face.  The students are also required to discuss selected teaching/learning theories applicable for their case study patient.  The students present their result</w:t>
                        </w:r>
                        <w:r>
                          <w:rPr>
                            <w:rFonts w:asciiTheme="majorHAnsi" w:hAnsiTheme="majorHAnsi"/>
                            <w:sz w:val="20"/>
                            <w:szCs w:val="20"/>
                          </w:rPr>
                          <w:t xml:space="preserve">s to </w:t>
                        </w:r>
                        <w:r w:rsidRPr="00E32ABB">
                          <w:rPr>
                            <w:rFonts w:asciiTheme="majorHAnsi" w:hAnsiTheme="majorHAnsi"/>
                            <w:sz w:val="20"/>
                            <w:szCs w:val="20"/>
                          </w:rPr>
                          <w:t>the class.</w:t>
                        </w:r>
                      </w:p>
                    </w:tc>
                  </w:sdtContent>
                </w:sdt>
              </w:sdtContent>
            </w:sdt>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113162">
            <w:pPr>
              <w:rPr>
                <w:rFonts w:asciiTheme="majorHAnsi" w:hAnsiTheme="majorHAnsi"/>
                <w:sz w:val="20"/>
                <w:szCs w:val="20"/>
              </w:rPr>
            </w:pPr>
            <w:sdt>
              <w:sdtPr>
                <w:rPr>
                  <w:rFonts w:ascii="Cambria" w:hAnsi="Cambria"/>
                  <w:color w:val="808080" w:themeColor="background1" w:themeShade="80"/>
                  <w:sz w:val="20"/>
                  <w:szCs w:val="20"/>
                </w:rPr>
                <w:id w:val="-1597398581"/>
                <w:text/>
              </w:sdtPr>
              <w:sdtEndPr/>
              <w:sdtContent>
                <w:r w:rsidR="0066351D">
                  <w:rPr>
                    <w:rFonts w:ascii="Cambria" w:hAnsi="Cambria"/>
                    <w:color w:val="808080" w:themeColor="background1" w:themeShade="80"/>
                    <w:sz w:val="20"/>
                    <w:szCs w:val="20"/>
                  </w:rPr>
                  <w:t xml:space="preserve">Grading rubric evaluation.  Each student will achieve a 75% or higher on their case study project.   </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7</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1105573660"/>
          </w:sdtPr>
          <w:sdtEndPr/>
          <w:sdtContent>
            <w:tc>
              <w:tcPr>
                <w:tcW w:w="7428" w:type="dxa"/>
              </w:tcPr>
              <w:p w:rsidR="00DC1458" w:rsidRPr="00E32ABB" w:rsidRDefault="00FC4DF0" w:rsidP="00DC1458">
                <w:pPr>
                  <w:rPr>
                    <w:rFonts w:asciiTheme="majorHAnsi" w:hAnsiTheme="majorHAnsi"/>
                    <w:sz w:val="20"/>
                    <w:szCs w:val="20"/>
                  </w:rPr>
                </w:pPr>
                <w:r w:rsidRPr="00E32ABB">
                  <w:rPr>
                    <w:rFonts w:asciiTheme="majorHAnsi" w:hAnsiTheme="majorHAnsi" w:cs="Arial"/>
                  </w:rPr>
                  <w:t>Identify nursing interventions used in managing the care of patients/families with basic health care needs.</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1636253883"/>
          </w:sdtPr>
          <w:sdtEndPr/>
          <w:sdtContent>
            <w:sdt>
              <w:sdtPr>
                <w:rPr>
                  <w:rFonts w:asciiTheme="majorHAnsi" w:hAnsiTheme="majorHAnsi"/>
                  <w:sz w:val="20"/>
                  <w:szCs w:val="20"/>
                </w:rPr>
                <w:id w:val="-197702307"/>
              </w:sdtPr>
              <w:sdtEndPr/>
              <w:sdtContent>
                <w:tc>
                  <w:tcPr>
                    <w:tcW w:w="7428" w:type="dxa"/>
                  </w:tcPr>
                  <w:p w:rsidR="00DC1458" w:rsidRPr="00E32ABB" w:rsidRDefault="001E0C70" w:rsidP="00CF36F8">
                    <w:pPr>
                      <w:rPr>
                        <w:rFonts w:asciiTheme="majorHAnsi" w:hAnsiTheme="majorHAnsi"/>
                        <w:sz w:val="20"/>
                        <w:szCs w:val="20"/>
                      </w:rPr>
                    </w:pPr>
                    <w:r w:rsidRPr="00E32ABB">
                      <w:rPr>
                        <w:rFonts w:asciiTheme="majorHAnsi" w:hAnsiTheme="majorHAnsi"/>
                        <w:sz w:val="20"/>
                        <w:szCs w:val="20"/>
                      </w:rPr>
                      <w:t>Students are placed in groups of 10 and provided a case study in which they develop 3 prioritize</w:t>
                    </w:r>
                    <w:r w:rsidR="00CF36F8">
                      <w:rPr>
                        <w:rFonts w:asciiTheme="majorHAnsi" w:hAnsiTheme="majorHAnsi"/>
                        <w:sz w:val="20"/>
                        <w:szCs w:val="20"/>
                      </w:rPr>
                      <w:t xml:space="preserve">d nursing diagnoses.  They </w:t>
                    </w:r>
                    <w:r w:rsidRPr="00E32ABB">
                      <w:rPr>
                        <w:rFonts w:asciiTheme="majorHAnsi" w:hAnsiTheme="majorHAnsi"/>
                        <w:sz w:val="20"/>
                        <w:szCs w:val="20"/>
                      </w:rPr>
                      <w:t>work through the nursing process for each</w:t>
                    </w:r>
                    <w:r w:rsidR="00CF36F8">
                      <w:rPr>
                        <w:rFonts w:asciiTheme="majorHAnsi" w:hAnsiTheme="majorHAnsi"/>
                        <w:sz w:val="20"/>
                        <w:szCs w:val="20"/>
                      </w:rPr>
                      <w:t xml:space="preserve"> diagnosis</w:t>
                    </w:r>
                    <w:r w:rsidRPr="00E32ABB">
                      <w:rPr>
                        <w:rFonts w:asciiTheme="majorHAnsi" w:hAnsiTheme="majorHAnsi"/>
                        <w:sz w:val="20"/>
                        <w:szCs w:val="20"/>
                      </w:rPr>
                      <w:t>.  Additionally, the students are required to explain therapeutic communication techniques they would utilize with their patients and potential barriers they might face.  The students are also required to discuss selected teaching/learning theories applicable for their case study patient.  The students present their result</w:t>
                    </w:r>
                    <w:r w:rsidR="00CF36F8">
                      <w:rPr>
                        <w:rFonts w:asciiTheme="majorHAnsi" w:hAnsiTheme="majorHAnsi"/>
                        <w:sz w:val="20"/>
                        <w:szCs w:val="20"/>
                      </w:rPr>
                      <w:t xml:space="preserve">s to </w:t>
                    </w:r>
                    <w:r w:rsidRPr="00E32ABB">
                      <w:rPr>
                        <w:rFonts w:asciiTheme="majorHAnsi" w:hAnsiTheme="majorHAnsi"/>
                        <w:sz w:val="20"/>
                        <w:szCs w:val="20"/>
                      </w:rPr>
                      <w:t>the class.</w:t>
                    </w:r>
                  </w:p>
                </w:tc>
              </w:sdtContent>
            </w:sdt>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D84AEC">
            <w:pPr>
              <w:rPr>
                <w:rFonts w:asciiTheme="majorHAnsi" w:hAnsiTheme="majorHAnsi"/>
                <w:sz w:val="20"/>
                <w:szCs w:val="20"/>
              </w:rPr>
            </w:pPr>
            <w:sdt>
              <w:sdtPr>
                <w:rPr>
                  <w:rFonts w:ascii="Cambria" w:hAnsi="Cambria"/>
                  <w:color w:val="808080" w:themeColor="background1" w:themeShade="80"/>
                  <w:sz w:val="20"/>
                  <w:szCs w:val="20"/>
                </w:rPr>
                <w:id w:val="736372103"/>
                <w:text/>
              </w:sdtPr>
              <w:sdtEndPr/>
              <w:sdtContent>
                <w:r w:rsidR="0066351D">
                  <w:rPr>
                    <w:rFonts w:ascii="Cambria" w:hAnsi="Cambria"/>
                    <w:color w:val="808080" w:themeColor="background1" w:themeShade="80"/>
                    <w:sz w:val="20"/>
                    <w:szCs w:val="20"/>
                  </w:rPr>
                  <w:t xml:space="preserve">Grading rubric evaluation.  Each student will achieve a 75% or higher on their case study project.   </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8</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1007128101"/>
          </w:sdtPr>
          <w:sdtEndPr/>
          <w:sdtContent>
            <w:tc>
              <w:tcPr>
                <w:tcW w:w="7428" w:type="dxa"/>
              </w:tcPr>
              <w:p w:rsidR="00DC1458" w:rsidRPr="00E32ABB" w:rsidRDefault="00FC4DF0" w:rsidP="00DC1458">
                <w:pPr>
                  <w:rPr>
                    <w:rFonts w:asciiTheme="majorHAnsi" w:hAnsiTheme="majorHAnsi"/>
                    <w:sz w:val="20"/>
                    <w:szCs w:val="20"/>
                  </w:rPr>
                </w:pPr>
                <w:r w:rsidRPr="00E32ABB">
                  <w:rPr>
                    <w:rFonts w:asciiTheme="majorHAnsi" w:hAnsiTheme="majorHAnsi" w:cs="Arial"/>
                  </w:rPr>
                  <w:t>Identify members of the health care team.</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1035313085"/>
          </w:sdtPr>
          <w:sdtEndPr/>
          <w:sdtContent>
            <w:tc>
              <w:tcPr>
                <w:tcW w:w="7428" w:type="dxa"/>
              </w:tcPr>
              <w:p w:rsidR="00DC1458" w:rsidRPr="00E32ABB" w:rsidRDefault="00113162" w:rsidP="00113162">
                <w:pPr>
                  <w:rPr>
                    <w:rFonts w:asciiTheme="majorHAnsi" w:hAnsiTheme="majorHAnsi"/>
                    <w:sz w:val="20"/>
                    <w:szCs w:val="20"/>
                  </w:rPr>
                </w:pPr>
                <w:r>
                  <w:rPr>
                    <w:rFonts w:asciiTheme="majorHAnsi" w:hAnsiTheme="majorHAnsi"/>
                    <w:sz w:val="20"/>
                    <w:szCs w:val="20"/>
                  </w:rPr>
                  <w:t>Lecture, P</w:t>
                </w:r>
                <w:r w:rsidR="002264AA" w:rsidRPr="00E32ABB">
                  <w:rPr>
                    <w:rFonts w:asciiTheme="majorHAnsi" w:hAnsiTheme="majorHAnsi"/>
                    <w:sz w:val="20"/>
                    <w:szCs w:val="20"/>
                  </w:rPr>
                  <w:t>ower</w:t>
                </w:r>
                <w:r>
                  <w:rPr>
                    <w:rFonts w:asciiTheme="majorHAnsi" w:hAnsiTheme="majorHAnsi"/>
                    <w:sz w:val="20"/>
                    <w:szCs w:val="20"/>
                  </w:rPr>
                  <w:t>Point slides</w:t>
                </w:r>
                <w:r w:rsidR="002264AA" w:rsidRPr="00E32ABB">
                  <w:rPr>
                    <w:rFonts w:asciiTheme="majorHAnsi" w:hAnsiTheme="majorHAnsi"/>
                    <w:sz w:val="20"/>
                    <w:szCs w:val="20"/>
                  </w:rPr>
                  <w:t xml:space="preserve">.  </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113162">
            <w:pPr>
              <w:rPr>
                <w:rFonts w:asciiTheme="majorHAnsi" w:hAnsiTheme="majorHAnsi"/>
                <w:sz w:val="20"/>
                <w:szCs w:val="20"/>
              </w:rPr>
            </w:pPr>
            <w:sdt>
              <w:sdtPr>
                <w:rPr>
                  <w:rFonts w:ascii="Cambria" w:hAnsi="Cambria"/>
                  <w:color w:val="808080" w:themeColor="background1" w:themeShade="80"/>
                  <w:sz w:val="20"/>
                  <w:szCs w:val="20"/>
                </w:rPr>
                <w:id w:val="1906566101"/>
                <w:text/>
              </w:sdtPr>
              <w:sdtEndPr/>
              <w:sdtContent>
                <w:r w:rsidR="0066351D">
                  <w:rPr>
                    <w:rFonts w:ascii="Cambria" w:hAnsi="Cambria"/>
                    <w:color w:val="808080" w:themeColor="background1" w:themeShade="80"/>
                    <w:sz w:val="20"/>
                    <w:szCs w:val="20"/>
                  </w:rPr>
                  <w:t>Each student will correctly answer questions related to health care teamwork and collaboration with a 75% or greater on Exam 1 and 2.</w:t>
                </w:r>
              </w:sdtContent>
            </w:sdt>
          </w:p>
        </w:tc>
      </w:tr>
      <w:tr w:rsidR="00DC1458" w:rsidRPr="00E32ABB" w:rsidTr="00DC1458">
        <w:tc>
          <w:tcPr>
            <w:tcW w:w="2148" w:type="dxa"/>
          </w:tcPr>
          <w:p w:rsidR="00DC1458" w:rsidRPr="00E32ABB" w:rsidRDefault="00DC1458" w:rsidP="00DC1458">
            <w:pPr>
              <w:jc w:val="center"/>
              <w:rPr>
                <w:rFonts w:asciiTheme="majorHAnsi" w:hAnsiTheme="majorHAnsi"/>
                <w:b/>
                <w:sz w:val="20"/>
                <w:szCs w:val="20"/>
              </w:rPr>
            </w:pPr>
            <w:r w:rsidRPr="00E32ABB">
              <w:rPr>
                <w:rFonts w:asciiTheme="majorHAnsi" w:hAnsiTheme="majorHAnsi"/>
                <w:b/>
                <w:sz w:val="20"/>
                <w:szCs w:val="20"/>
              </w:rPr>
              <w:t>Outcome 9</w:t>
            </w:r>
          </w:p>
          <w:p w:rsidR="00DC1458" w:rsidRPr="00E32ABB" w:rsidRDefault="00DC1458" w:rsidP="00DC1458">
            <w:pPr>
              <w:rPr>
                <w:rFonts w:asciiTheme="majorHAnsi" w:hAnsiTheme="majorHAnsi"/>
                <w:sz w:val="20"/>
                <w:szCs w:val="20"/>
              </w:rPr>
            </w:pPr>
          </w:p>
        </w:tc>
        <w:sdt>
          <w:sdtPr>
            <w:rPr>
              <w:rFonts w:asciiTheme="majorHAnsi" w:hAnsiTheme="majorHAnsi"/>
              <w:sz w:val="20"/>
              <w:szCs w:val="20"/>
            </w:rPr>
            <w:id w:val="-756828136"/>
          </w:sdtPr>
          <w:sdtEndPr/>
          <w:sdtContent>
            <w:tc>
              <w:tcPr>
                <w:tcW w:w="7428" w:type="dxa"/>
              </w:tcPr>
              <w:p w:rsidR="00DC1458" w:rsidRPr="00E32ABB" w:rsidRDefault="00FC4DF0" w:rsidP="00DC1458">
                <w:pPr>
                  <w:rPr>
                    <w:rFonts w:asciiTheme="majorHAnsi" w:hAnsiTheme="majorHAnsi"/>
                    <w:sz w:val="20"/>
                    <w:szCs w:val="20"/>
                  </w:rPr>
                </w:pPr>
                <w:r w:rsidRPr="00E32ABB">
                  <w:rPr>
                    <w:rFonts w:asciiTheme="majorHAnsi" w:hAnsiTheme="majorHAnsi" w:cs="Arial"/>
                  </w:rPr>
                  <w:t>Identify legal/ethical and personal values which apply to nursing practice.</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Which learning activities are responsible for this outcome?</w:t>
            </w:r>
          </w:p>
        </w:tc>
        <w:sdt>
          <w:sdtPr>
            <w:rPr>
              <w:rFonts w:asciiTheme="majorHAnsi" w:hAnsiTheme="majorHAnsi"/>
              <w:sz w:val="20"/>
              <w:szCs w:val="20"/>
            </w:rPr>
            <w:id w:val="-1005282451"/>
          </w:sdtPr>
          <w:sdtEndPr/>
          <w:sdtContent>
            <w:tc>
              <w:tcPr>
                <w:tcW w:w="7428" w:type="dxa"/>
              </w:tcPr>
              <w:p w:rsidR="00DC1458" w:rsidRPr="00E32ABB" w:rsidRDefault="003B2201" w:rsidP="00113162">
                <w:pPr>
                  <w:rPr>
                    <w:rFonts w:asciiTheme="majorHAnsi" w:hAnsiTheme="majorHAnsi"/>
                    <w:sz w:val="20"/>
                    <w:szCs w:val="20"/>
                  </w:rPr>
                </w:pPr>
                <w:r w:rsidRPr="00E32ABB">
                  <w:rPr>
                    <w:rFonts w:asciiTheme="majorHAnsi" w:hAnsiTheme="majorHAnsi"/>
                    <w:sz w:val="20"/>
                    <w:szCs w:val="20"/>
                  </w:rPr>
                  <w:t xml:space="preserve">Students are placed in groups of 10.  They are required to complete an ethical project based on an approved movie or documentary that has a medical based ethical dilemma at the core.  Students are required to present both sides of the ethical dilemma and </w:t>
                </w:r>
                <w:r w:rsidR="00113162">
                  <w:rPr>
                    <w:rFonts w:asciiTheme="majorHAnsi" w:hAnsiTheme="majorHAnsi"/>
                    <w:sz w:val="20"/>
                    <w:szCs w:val="20"/>
                  </w:rPr>
                  <w:t>discuss</w:t>
                </w:r>
                <w:r w:rsidRPr="00E32ABB">
                  <w:rPr>
                    <w:rFonts w:asciiTheme="majorHAnsi" w:hAnsiTheme="majorHAnsi"/>
                    <w:sz w:val="20"/>
                    <w:szCs w:val="20"/>
                  </w:rPr>
                  <w:t xml:space="preserve"> potential solution</w:t>
                </w:r>
                <w:r w:rsidR="00113162">
                  <w:rPr>
                    <w:rFonts w:asciiTheme="majorHAnsi" w:hAnsiTheme="majorHAnsi"/>
                    <w:sz w:val="20"/>
                    <w:szCs w:val="20"/>
                  </w:rPr>
                  <w:t>s</w:t>
                </w:r>
                <w:r w:rsidRPr="00E32ABB">
                  <w:rPr>
                    <w:rFonts w:asciiTheme="majorHAnsi" w:hAnsiTheme="majorHAnsi"/>
                    <w:sz w:val="20"/>
                    <w:szCs w:val="20"/>
                  </w:rPr>
                  <w:t xml:space="preserve"> based on ethics, legalities, and policy.  This project is presented in class at the end of the course.</w:t>
                </w:r>
              </w:p>
            </w:tc>
          </w:sdtContent>
        </w:sdt>
      </w:tr>
      <w:tr w:rsidR="00DC1458" w:rsidRPr="00E32ABB" w:rsidTr="00DC1458">
        <w:tc>
          <w:tcPr>
            <w:tcW w:w="2148" w:type="dxa"/>
          </w:tcPr>
          <w:p w:rsidR="00DC1458" w:rsidRPr="00E32ABB" w:rsidRDefault="00DC1458" w:rsidP="00DC1458">
            <w:pPr>
              <w:rPr>
                <w:rFonts w:asciiTheme="majorHAnsi" w:hAnsiTheme="majorHAnsi"/>
                <w:sz w:val="20"/>
                <w:szCs w:val="20"/>
              </w:rPr>
            </w:pPr>
            <w:r w:rsidRPr="00E32ABB">
              <w:rPr>
                <w:rFonts w:asciiTheme="majorHAnsi" w:hAnsiTheme="majorHAnsi"/>
                <w:sz w:val="20"/>
                <w:szCs w:val="20"/>
              </w:rPr>
              <w:t>Assessment Measure and Benchmark</w:t>
            </w:r>
          </w:p>
        </w:tc>
        <w:tc>
          <w:tcPr>
            <w:tcW w:w="7428" w:type="dxa"/>
          </w:tcPr>
          <w:p w:rsidR="00DC1458" w:rsidRPr="00E32ABB" w:rsidRDefault="002A2DCA" w:rsidP="00113162">
            <w:pPr>
              <w:rPr>
                <w:rFonts w:asciiTheme="majorHAnsi" w:hAnsiTheme="majorHAnsi"/>
                <w:sz w:val="20"/>
                <w:szCs w:val="20"/>
              </w:rPr>
            </w:pPr>
            <w:sdt>
              <w:sdtPr>
                <w:rPr>
                  <w:rFonts w:ascii="Cambria" w:hAnsi="Cambria"/>
                  <w:color w:val="808080" w:themeColor="background1" w:themeShade="80"/>
                  <w:sz w:val="20"/>
                  <w:szCs w:val="20"/>
                </w:rPr>
                <w:id w:val="-428501806"/>
                <w:text/>
              </w:sdtPr>
              <w:sdtEndPr/>
              <w:sdtContent>
                <w:r w:rsidR="0066351D">
                  <w:rPr>
                    <w:rFonts w:ascii="Cambria" w:hAnsi="Cambria"/>
                    <w:color w:val="808080" w:themeColor="background1" w:themeShade="80"/>
                    <w:sz w:val="20"/>
                    <w:szCs w:val="20"/>
                  </w:rPr>
                  <w:t xml:space="preserve">Grading rubric evaluation.  Each student will achieve a 75% or higher on their ethical project.   </w:t>
                </w:r>
              </w:sdtContent>
            </w:sdt>
          </w:p>
        </w:tc>
      </w:tr>
    </w:tbl>
    <w:p w:rsidR="00895557" w:rsidRPr="00CA269E" w:rsidRDefault="00DC1458" w:rsidP="00895557">
      <w:pPr>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442111467"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442111467" w:displacedByCustomXml="next"/>
      </w:sdtContent>
    </w:sdt>
    <w:p w:rsidR="00661D25" w:rsidRDefault="00661D25">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Default="00D67B82">
      <w:pPr>
        <w:rPr>
          <w:rFonts w:asciiTheme="majorHAnsi" w:hAnsiTheme="majorHAnsi" w:cs="Arial"/>
          <w:sz w:val="18"/>
          <w:szCs w:val="18"/>
        </w:rPr>
      </w:pPr>
    </w:p>
    <w:p w:rsidR="00D67B82" w:rsidRPr="00D45368" w:rsidRDefault="00D67B82" w:rsidP="00D67B82">
      <w:pPr>
        <w:autoSpaceDE w:val="0"/>
        <w:autoSpaceDN w:val="0"/>
        <w:adjustRightInd w:val="0"/>
        <w:spacing w:after="80" w:line="161" w:lineRule="atLeast"/>
        <w:jc w:val="center"/>
        <w:rPr>
          <w:rFonts w:ascii="Myriad Pro Cond" w:hAnsi="Myriad Pro Cond" w:cs="Myriad Pro Cond"/>
          <w:color w:val="000000"/>
          <w:sz w:val="32"/>
          <w:szCs w:val="32"/>
        </w:rPr>
      </w:pPr>
      <w:r w:rsidRPr="00D45368">
        <w:rPr>
          <w:rFonts w:ascii="Myriad Pro Cond" w:hAnsi="Myriad Pro Cond" w:cs="Myriad Pro Cond"/>
          <w:b/>
          <w:bCs/>
          <w:color w:val="000000"/>
          <w:sz w:val="32"/>
          <w:szCs w:val="32"/>
        </w:rPr>
        <w:lastRenderedPageBreak/>
        <w:t xml:space="preserve">Major in Nursing </w:t>
      </w:r>
    </w:p>
    <w:p w:rsidR="00D67B82" w:rsidRPr="00D45368" w:rsidRDefault="00D67B82" w:rsidP="00D67B82">
      <w:pPr>
        <w:autoSpaceDE w:val="0"/>
        <w:autoSpaceDN w:val="0"/>
        <w:adjustRightInd w:val="0"/>
        <w:spacing w:after="0" w:line="161" w:lineRule="atLeast"/>
        <w:jc w:val="center"/>
        <w:rPr>
          <w:rFonts w:ascii="Arial" w:hAnsi="Arial" w:cs="Arial"/>
          <w:color w:val="000000"/>
          <w:sz w:val="16"/>
          <w:szCs w:val="16"/>
        </w:rPr>
      </w:pPr>
      <w:r w:rsidRPr="00D45368">
        <w:rPr>
          <w:rFonts w:ascii="Arial" w:hAnsi="Arial" w:cs="Arial"/>
          <w:b/>
          <w:bCs/>
          <w:color w:val="000000"/>
          <w:sz w:val="16"/>
          <w:szCs w:val="16"/>
        </w:rPr>
        <w:t xml:space="preserve">Bachelor of Science in Nursing </w:t>
      </w:r>
    </w:p>
    <w:p w:rsidR="00D67B82" w:rsidRPr="00D45368" w:rsidRDefault="00D67B82" w:rsidP="00D67B82">
      <w:pPr>
        <w:autoSpaceDE w:val="0"/>
        <w:autoSpaceDN w:val="0"/>
        <w:adjustRightInd w:val="0"/>
        <w:spacing w:after="80" w:line="161" w:lineRule="atLeast"/>
        <w:jc w:val="center"/>
        <w:rPr>
          <w:rFonts w:ascii="Arial" w:hAnsi="Arial" w:cs="Arial"/>
          <w:color w:val="000000"/>
          <w:sz w:val="16"/>
          <w:szCs w:val="16"/>
        </w:rPr>
      </w:pPr>
      <w:r w:rsidRPr="00D45368">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9"/>
        <w:gridCol w:w="1148"/>
      </w:tblGrid>
      <w:tr w:rsidR="00D67B82" w:rsidRPr="00D45368" w:rsidTr="00B47FE8">
        <w:trPr>
          <w:trHeight w:val="85"/>
          <w:jc w:val="center"/>
        </w:trPr>
        <w:tc>
          <w:tcPr>
            <w:tcW w:w="7337" w:type="dxa"/>
            <w:gridSpan w:val="2"/>
          </w:tcPr>
          <w:p w:rsidR="00D67B82" w:rsidRPr="00D45368" w:rsidRDefault="00D67B82" w:rsidP="00B47FE8">
            <w:pPr>
              <w:autoSpaceDE w:val="0"/>
              <w:autoSpaceDN w:val="0"/>
              <w:adjustRightInd w:val="0"/>
              <w:spacing w:after="0" w:line="241" w:lineRule="atLeast"/>
              <w:rPr>
                <w:rFonts w:ascii="Arial" w:hAnsi="Arial" w:cs="Arial"/>
                <w:color w:val="000000"/>
                <w:sz w:val="16"/>
                <w:szCs w:val="16"/>
              </w:rPr>
            </w:pPr>
            <w:r w:rsidRPr="00D45368">
              <w:rPr>
                <w:rFonts w:ascii="Arial" w:hAnsi="Arial" w:cs="Arial"/>
                <w:b/>
                <w:bCs/>
                <w:color w:val="000000"/>
                <w:sz w:val="16"/>
                <w:szCs w:val="16"/>
              </w:rPr>
              <w:t xml:space="preserve">University Requirements: </w:t>
            </w:r>
          </w:p>
        </w:tc>
      </w:tr>
      <w:tr w:rsidR="00D67B82" w:rsidRPr="00D45368" w:rsidTr="00B47FE8">
        <w:trPr>
          <w:trHeight w:val="60"/>
          <w:jc w:val="center"/>
        </w:trPr>
        <w:tc>
          <w:tcPr>
            <w:tcW w:w="7337" w:type="dxa"/>
            <w:gridSpan w:val="2"/>
          </w:tcPr>
          <w:p w:rsidR="00D67B82" w:rsidRPr="00D45368" w:rsidRDefault="00D67B82" w:rsidP="00B47FE8">
            <w:pPr>
              <w:autoSpaceDE w:val="0"/>
              <w:autoSpaceDN w:val="0"/>
              <w:adjustRightInd w:val="0"/>
              <w:spacing w:after="0" w:line="161" w:lineRule="atLeast"/>
              <w:rPr>
                <w:rFonts w:ascii="Arial" w:hAnsi="Arial" w:cs="Arial"/>
                <w:color w:val="000000"/>
                <w:sz w:val="12"/>
                <w:szCs w:val="12"/>
              </w:rPr>
            </w:pPr>
            <w:r w:rsidRPr="00D45368">
              <w:rPr>
                <w:rFonts w:ascii="Arial" w:hAnsi="Arial" w:cs="Arial"/>
                <w:color w:val="000000"/>
                <w:sz w:val="12"/>
                <w:szCs w:val="12"/>
              </w:rPr>
              <w:t xml:space="preserve">See University General Requirements for Baccalaureate degrees (p. 41) </w:t>
            </w:r>
          </w:p>
        </w:tc>
      </w:tr>
      <w:tr w:rsidR="00D67B82" w:rsidRPr="00D45368" w:rsidTr="00B47FE8">
        <w:trPr>
          <w:trHeight w:val="85"/>
          <w:jc w:val="center"/>
        </w:trPr>
        <w:tc>
          <w:tcPr>
            <w:tcW w:w="6189" w:type="dxa"/>
          </w:tcPr>
          <w:p w:rsidR="00D67B82" w:rsidRPr="00D45368" w:rsidRDefault="00D67B82" w:rsidP="00B47FE8">
            <w:pPr>
              <w:autoSpaceDE w:val="0"/>
              <w:autoSpaceDN w:val="0"/>
              <w:adjustRightInd w:val="0"/>
              <w:spacing w:after="0" w:line="161" w:lineRule="atLeast"/>
              <w:rPr>
                <w:rFonts w:ascii="Arial" w:hAnsi="Arial" w:cs="Arial"/>
                <w:color w:val="000000"/>
                <w:sz w:val="16"/>
                <w:szCs w:val="16"/>
              </w:rPr>
            </w:pPr>
            <w:r w:rsidRPr="00D45368">
              <w:rPr>
                <w:rFonts w:ascii="Arial" w:hAnsi="Arial" w:cs="Arial"/>
                <w:b/>
                <w:bCs/>
                <w:color w:val="000000"/>
                <w:sz w:val="16"/>
                <w:szCs w:val="16"/>
              </w:rPr>
              <w:t xml:space="preserve">First Year Making Connections Course: </w:t>
            </w:r>
          </w:p>
        </w:tc>
        <w:tc>
          <w:tcPr>
            <w:tcW w:w="1148" w:type="dxa"/>
          </w:tcPr>
          <w:p w:rsidR="00D67B82" w:rsidRPr="00D45368" w:rsidRDefault="00D67B82" w:rsidP="00B47FE8">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D67B82" w:rsidRPr="00D45368" w:rsidTr="00B47FE8">
        <w:trPr>
          <w:trHeight w:val="63"/>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1123, Making Connections Nursing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 </w:t>
            </w:r>
          </w:p>
        </w:tc>
      </w:tr>
      <w:tr w:rsidR="00D67B82" w:rsidRPr="00D45368" w:rsidTr="00B47FE8">
        <w:trPr>
          <w:trHeight w:val="255"/>
          <w:jc w:val="center"/>
        </w:trPr>
        <w:tc>
          <w:tcPr>
            <w:tcW w:w="6189" w:type="dxa"/>
          </w:tcPr>
          <w:p w:rsidR="00D67B82" w:rsidRPr="00D45368" w:rsidRDefault="00D67B82" w:rsidP="00B47FE8">
            <w:pPr>
              <w:autoSpaceDE w:val="0"/>
              <w:autoSpaceDN w:val="0"/>
              <w:adjustRightInd w:val="0"/>
              <w:spacing w:after="20" w:line="161" w:lineRule="atLeast"/>
              <w:rPr>
                <w:rFonts w:ascii="Arial" w:hAnsi="Arial" w:cs="Arial"/>
                <w:color w:val="000000"/>
                <w:sz w:val="16"/>
                <w:szCs w:val="16"/>
              </w:rPr>
            </w:pPr>
            <w:r w:rsidRPr="00D45368">
              <w:rPr>
                <w:rFonts w:ascii="Arial" w:hAnsi="Arial" w:cs="Arial"/>
                <w:b/>
                <w:bCs/>
                <w:color w:val="000000"/>
                <w:sz w:val="16"/>
                <w:szCs w:val="16"/>
              </w:rPr>
              <w:t xml:space="preserve">General Education Requirements: </w:t>
            </w:r>
          </w:p>
          <w:p w:rsidR="00D67B82" w:rsidRPr="00D45368" w:rsidRDefault="00D67B82" w:rsidP="00B47FE8">
            <w:pPr>
              <w:autoSpaceDE w:val="0"/>
              <w:autoSpaceDN w:val="0"/>
              <w:adjustRightInd w:val="0"/>
              <w:spacing w:after="20" w:line="241" w:lineRule="atLeast"/>
              <w:rPr>
                <w:rFonts w:ascii="Arial" w:hAnsi="Arial" w:cs="Arial"/>
                <w:color w:val="000000"/>
                <w:sz w:val="12"/>
                <w:szCs w:val="12"/>
              </w:rPr>
            </w:pPr>
            <w:r w:rsidRPr="00D45368">
              <w:rPr>
                <w:rFonts w:ascii="Arial" w:hAnsi="Arial" w:cs="Arial"/>
                <w:b/>
                <w:bCs/>
                <w:i/>
                <w:iCs/>
                <w:color w:val="000000"/>
                <w:sz w:val="12"/>
                <w:szCs w:val="12"/>
              </w:rPr>
              <w:t xml:space="preserve">Prior to beginning the junior year, students must complete the following: </w:t>
            </w:r>
          </w:p>
          <w:p w:rsidR="00D67B82" w:rsidRPr="00D45368" w:rsidRDefault="00D67B82" w:rsidP="00B47FE8">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Laboratory </w:t>
            </w:r>
          </w:p>
          <w:p w:rsidR="00D67B82" w:rsidRPr="00D45368" w:rsidRDefault="00D67B82" w:rsidP="00B47FE8">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I and Laboratory </w:t>
            </w:r>
          </w:p>
        </w:tc>
        <w:tc>
          <w:tcPr>
            <w:tcW w:w="1148" w:type="dxa"/>
          </w:tcPr>
          <w:p w:rsidR="00D67B82" w:rsidRPr="00D45368" w:rsidRDefault="00D67B82" w:rsidP="00B47FE8">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D67B82" w:rsidRPr="00D45368" w:rsidTr="00B47FE8">
        <w:trPr>
          <w:trHeight w:val="556"/>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See General Education Curriculum for Baccalaureate degrees (p. 83) </w:t>
            </w:r>
          </w:p>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Students with this major must take the following: </w:t>
            </w:r>
          </w:p>
          <w:p w:rsidR="00D67B82" w:rsidRPr="00D45368" w:rsidRDefault="00D67B82"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MATH 1023, College Algebra or MATH course that requires MATH 1023 as a prerequisite </w:t>
            </w:r>
          </w:p>
          <w:p w:rsidR="00D67B82" w:rsidRPr="00D45368" w:rsidRDefault="00D67B82"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and Laboratory </w:t>
            </w:r>
            <w:r w:rsidRPr="00D45368">
              <w:rPr>
                <w:rFonts w:ascii="Arial" w:hAnsi="Arial" w:cs="Arial"/>
                <w:b/>
                <w:bCs/>
                <w:i/>
                <w:iCs/>
                <w:color w:val="000000"/>
                <w:sz w:val="12"/>
                <w:szCs w:val="12"/>
              </w:rPr>
              <w:t xml:space="preserve">OR </w:t>
            </w:r>
          </w:p>
          <w:p w:rsidR="00D67B82" w:rsidRPr="00D45368" w:rsidRDefault="00D67B82"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1013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1011, General Chemistry I and Laboratory </w:t>
            </w:r>
          </w:p>
          <w:p w:rsidR="00D67B82" w:rsidRPr="00D45368" w:rsidRDefault="00D67B82"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Allied Health and Laboratory </w:t>
            </w:r>
          </w:p>
          <w:p w:rsidR="00D67B82" w:rsidRPr="00D45368" w:rsidRDefault="00D67B82"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PSY 2013, Introduction to Psychology </w:t>
            </w:r>
          </w:p>
          <w:p w:rsidR="00D67B82" w:rsidRPr="00D45368" w:rsidRDefault="00D67B82"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SOC 2213, Introduction to Sociology </w:t>
            </w:r>
          </w:p>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i/>
                <w:iCs/>
                <w:color w:val="000000"/>
                <w:sz w:val="12"/>
                <w:szCs w:val="12"/>
              </w:rPr>
              <w:t xml:space="preserve">Nine hours of Fine Arts or Humanities (Required Departmental Gen. Ed. Option)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35 </w:t>
            </w:r>
          </w:p>
        </w:tc>
      </w:tr>
      <w:tr w:rsidR="00D67B82" w:rsidRPr="00D45368" w:rsidTr="00B47FE8">
        <w:trPr>
          <w:trHeight w:val="3140"/>
          <w:jc w:val="center"/>
        </w:trPr>
        <w:tc>
          <w:tcPr>
            <w:tcW w:w="6189" w:type="dxa"/>
          </w:tcPr>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Major Requirements: </w:t>
            </w:r>
          </w:p>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Prior to beginning the junior year, students must complete the following: </w:t>
            </w:r>
          </w:p>
          <w:p w:rsidR="00D67B82"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D67B82" w:rsidRDefault="00D67B82"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F54EF3">
              <w:rPr>
                <w:rFonts w:ascii="Times New Roman" w:hAnsi="Times New Roman" w:cs="Times New Roman"/>
                <w:b/>
                <w:i/>
                <w:color w:val="548DD4" w:themeColor="text2" w:themeTint="99"/>
                <w:sz w:val="28"/>
                <w:szCs w:val="24"/>
              </w:rPr>
              <w:t>NRS 2313, Concepts of Nursing</w:t>
            </w:r>
          </w:p>
          <w:p w:rsidR="00D67B82" w:rsidRDefault="00D67B82"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p w:rsidR="00D67B82" w:rsidRPr="00D45368" w:rsidRDefault="00D67B82"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2391, Health Assessment Practicum </w:t>
            </w:r>
          </w:p>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2392, Health Assessment </w:t>
            </w:r>
          </w:p>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2334, Health Promotion and Introduction to Acute Care Nursing </w:t>
            </w:r>
          </w:p>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3023, Interdisciplinary Clinical Pathophysiology </w:t>
            </w:r>
            <w:r w:rsidRPr="00753840">
              <w:rPr>
                <w:rFonts w:ascii="Arial" w:hAnsi="Arial" w:cs="Arial"/>
                <w:i/>
                <w:iCs/>
                <w:color w:val="000000"/>
                <w:sz w:val="12"/>
                <w:szCs w:val="12"/>
              </w:rPr>
              <w:t xml:space="preserve">OR </w:t>
            </w:r>
          </w:p>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BIO 3203 Pathophysiology </w:t>
            </w:r>
          </w:p>
          <w:p w:rsidR="00D67B82"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NRSP 2343, Nursing Care II </w:t>
            </w:r>
          </w:p>
        </w:tc>
        <w:tc>
          <w:tcPr>
            <w:tcW w:w="1148" w:type="dxa"/>
          </w:tcPr>
          <w:p w:rsidR="00D67B82" w:rsidRPr="00D45368" w:rsidRDefault="00D67B82" w:rsidP="00B47FE8">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Sem. Hrs. </w:t>
            </w:r>
          </w:p>
        </w:tc>
      </w:tr>
      <w:tr w:rsidR="00D67B82" w:rsidRPr="00D45368" w:rsidTr="00B47FE8">
        <w:trPr>
          <w:trHeight w:val="60"/>
          <w:jc w:val="center"/>
        </w:trPr>
        <w:tc>
          <w:tcPr>
            <w:tcW w:w="6189" w:type="dxa"/>
          </w:tcPr>
          <w:p w:rsidR="00D67B82"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D67B82" w:rsidRPr="00D45368"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148" w:type="dxa"/>
          </w:tcPr>
          <w:p w:rsidR="00D67B82" w:rsidRPr="00F54EF3"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strike/>
                <w:color w:val="FF0000"/>
                <w:sz w:val="24"/>
                <w:szCs w:val="24"/>
              </w:rPr>
              <w:t xml:space="preserve">4 </w:t>
            </w:r>
          </w:p>
          <w:p w:rsidR="00D67B82" w:rsidRPr="00D45368"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D67B82" w:rsidRPr="00D45368" w:rsidTr="00B47FE8">
        <w:trPr>
          <w:trHeight w:val="247"/>
          <w:jc w:val="center"/>
        </w:trPr>
        <w:tc>
          <w:tcPr>
            <w:tcW w:w="6189" w:type="dxa"/>
          </w:tcPr>
          <w:p w:rsidR="00D67B82" w:rsidRPr="00D45368" w:rsidRDefault="00D67B82"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tc>
        <w:tc>
          <w:tcPr>
            <w:tcW w:w="1148" w:type="dxa"/>
          </w:tcPr>
          <w:p w:rsidR="00D67B82" w:rsidRPr="00D45368" w:rsidRDefault="00D67B82" w:rsidP="00B47FE8">
            <w:pPr>
              <w:autoSpaceDE w:val="0"/>
              <w:autoSpaceDN w:val="0"/>
              <w:adjustRightInd w:val="0"/>
              <w:spacing w:after="0" w:line="241" w:lineRule="atLeast"/>
              <w:jc w:val="center"/>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2</w:t>
            </w:r>
          </w:p>
        </w:tc>
      </w:tr>
      <w:tr w:rsidR="00D67B82" w:rsidRPr="00D45368" w:rsidTr="00B47FE8">
        <w:trPr>
          <w:trHeight w:val="233"/>
          <w:jc w:val="center"/>
        </w:trPr>
        <w:tc>
          <w:tcPr>
            <w:tcW w:w="6189" w:type="dxa"/>
          </w:tcPr>
          <w:p w:rsidR="00D67B82"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2334, Health Promotion and Introduction to Acute Care Nursing </w:t>
            </w:r>
          </w:p>
        </w:tc>
        <w:tc>
          <w:tcPr>
            <w:tcW w:w="1148" w:type="dxa"/>
          </w:tcPr>
          <w:p w:rsidR="00D67B82"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4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2392, Health Assessment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3023, Interdisciplinary Clinical Pathophysiology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3312, Introduction to Nursing Research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3315, Acute Care Nursing I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3345, Acute Care Nursing II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3463, Pathophysiology Based Pharmacology I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3473, Pathophysiology Based Pharmacology II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4312, Chronic Illness and Rehabilitation Nursing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4343, Professional Nursing—Community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4355, Critical Care and Emergency Nursing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4362, Professional Role Development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4542, Health Care Administration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D67B82" w:rsidRPr="00D45368" w:rsidTr="00B47FE8">
        <w:trPr>
          <w:trHeight w:val="60"/>
          <w:jc w:val="center"/>
        </w:trPr>
        <w:tc>
          <w:tcPr>
            <w:tcW w:w="6189" w:type="dxa"/>
          </w:tcPr>
          <w:p w:rsidR="00D67B82"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D67B82" w:rsidRPr="00D45368"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tc>
        <w:tc>
          <w:tcPr>
            <w:tcW w:w="1148" w:type="dxa"/>
          </w:tcPr>
          <w:p w:rsidR="00D67B82"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2</w:t>
            </w:r>
          </w:p>
          <w:p w:rsidR="00D67B82" w:rsidRPr="00D45368"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lastRenderedPageBreak/>
              <w:t xml:space="preserve">NRSP 2343, Nursing Care II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2391, Health Assessment Practicum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1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3325, Nursing Care III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3355, Nursing Care IV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4336, Nursing Care V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D67B82" w:rsidRPr="00D45368" w:rsidTr="00B47FE8">
        <w:trPr>
          <w:trHeight w:val="60"/>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4366, Nursing Care VI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D67B82" w:rsidRPr="00D45368" w:rsidTr="00B47FE8">
        <w:trPr>
          <w:trHeight w:val="63"/>
          <w:jc w:val="center"/>
        </w:trPr>
        <w:tc>
          <w:tcPr>
            <w:tcW w:w="6189" w:type="dxa"/>
          </w:tcPr>
          <w:p w:rsidR="00D67B82" w:rsidRPr="00D45368" w:rsidRDefault="00D67B82"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Sub-total </w:t>
            </w:r>
          </w:p>
        </w:tc>
        <w:tc>
          <w:tcPr>
            <w:tcW w:w="1148" w:type="dxa"/>
          </w:tcPr>
          <w:p w:rsidR="00D67B82" w:rsidRPr="00D45368" w:rsidRDefault="00D67B82"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73</w:t>
            </w:r>
          </w:p>
        </w:tc>
      </w:tr>
    </w:tbl>
    <w:p w:rsidR="00D67B82" w:rsidRDefault="00D67B82" w:rsidP="00D67B82">
      <w:pPr>
        <w:rPr>
          <w:rFonts w:asciiTheme="majorHAnsi" w:hAnsiTheme="majorHAnsi" w:cs="Arial"/>
          <w:sz w:val="18"/>
          <w:szCs w:val="18"/>
        </w:rPr>
      </w:pPr>
    </w:p>
    <w:p w:rsidR="00D67B82" w:rsidRDefault="00D67B82" w:rsidP="00D67B82">
      <w:pPr>
        <w:rPr>
          <w:rFonts w:asciiTheme="majorHAnsi" w:hAnsiTheme="majorHAnsi" w:cs="Arial"/>
          <w:sz w:val="18"/>
          <w:szCs w:val="18"/>
        </w:rPr>
      </w:pPr>
      <w:r>
        <w:rPr>
          <w:rFonts w:asciiTheme="majorHAnsi" w:hAnsiTheme="majorHAnsi" w:cs="Arial"/>
          <w:sz w:val="18"/>
          <w:szCs w:val="18"/>
        </w:rPr>
        <w:t>Page 336</w:t>
      </w:r>
    </w:p>
    <w:p w:rsidR="00D67B82" w:rsidRDefault="00D67B82" w:rsidP="00D67B82">
      <w:pPr>
        <w:rPr>
          <w:rFonts w:asciiTheme="majorHAnsi" w:hAnsiTheme="majorHAnsi" w:cs="Arial"/>
          <w:sz w:val="18"/>
          <w:szCs w:val="18"/>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Default="00D67B82" w:rsidP="00D67B82">
      <w:pPr>
        <w:autoSpaceDE w:val="0"/>
        <w:autoSpaceDN w:val="0"/>
        <w:adjustRightInd w:val="0"/>
        <w:spacing w:after="0" w:line="161" w:lineRule="atLeast"/>
        <w:jc w:val="center"/>
        <w:rPr>
          <w:rFonts w:ascii="Myriad Pro Cond" w:hAnsi="Myriad Pro Cond" w:cs="Myriad Pro Cond"/>
          <w:b/>
          <w:bCs/>
          <w:color w:val="000000"/>
          <w:sz w:val="32"/>
          <w:szCs w:val="32"/>
        </w:rPr>
      </w:pPr>
    </w:p>
    <w:p w:rsidR="00D67B82" w:rsidRPr="00430973" w:rsidRDefault="00D67B82" w:rsidP="00D67B82">
      <w:pPr>
        <w:autoSpaceDE w:val="0"/>
        <w:autoSpaceDN w:val="0"/>
        <w:adjustRightInd w:val="0"/>
        <w:spacing w:after="0" w:line="161" w:lineRule="atLeast"/>
        <w:jc w:val="center"/>
        <w:rPr>
          <w:rFonts w:ascii="Myriad Pro Cond" w:hAnsi="Myriad Pro Cond" w:cs="Myriad Pro Cond"/>
          <w:color w:val="000000"/>
          <w:sz w:val="32"/>
          <w:szCs w:val="32"/>
        </w:rPr>
      </w:pPr>
      <w:r w:rsidRPr="00430973">
        <w:rPr>
          <w:rFonts w:ascii="Myriad Pro Cond" w:hAnsi="Myriad Pro Cond" w:cs="Myriad Pro Cond"/>
          <w:b/>
          <w:bCs/>
          <w:color w:val="000000"/>
          <w:sz w:val="32"/>
          <w:szCs w:val="32"/>
        </w:rPr>
        <w:t xml:space="preserve">LPN-to-BSN Option </w:t>
      </w:r>
    </w:p>
    <w:p w:rsidR="00D67B82" w:rsidRPr="00430973" w:rsidRDefault="00D67B82" w:rsidP="00D67B82">
      <w:pPr>
        <w:autoSpaceDE w:val="0"/>
        <w:autoSpaceDN w:val="0"/>
        <w:adjustRightInd w:val="0"/>
        <w:spacing w:after="80" w:line="161" w:lineRule="atLeast"/>
        <w:jc w:val="center"/>
        <w:rPr>
          <w:rFonts w:ascii="Arial" w:hAnsi="Arial" w:cs="Arial"/>
          <w:color w:val="000000"/>
          <w:sz w:val="16"/>
          <w:szCs w:val="16"/>
        </w:rPr>
      </w:pPr>
      <w:r w:rsidRPr="00430973">
        <w:rPr>
          <w:rFonts w:ascii="Arial" w:hAnsi="Arial" w:cs="Arial"/>
          <w:b/>
          <w:bCs/>
          <w:color w:val="000000"/>
          <w:sz w:val="16"/>
          <w:szCs w:val="16"/>
        </w:rPr>
        <w:t xml:space="preserve">Bachelor of Science in Nursing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1"/>
        <w:gridCol w:w="1500"/>
      </w:tblGrid>
      <w:tr w:rsidR="00D67B82" w:rsidRPr="00430973" w:rsidTr="00B47FE8">
        <w:trPr>
          <w:trHeight w:val="117"/>
          <w:jc w:val="center"/>
        </w:trPr>
        <w:tc>
          <w:tcPr>
            <w:tcW w:w="7321" w:type="dxa"/>
            <w:gridSpan w:val="2"/>
          </w:tcPr>
          <w:p w:rsidR="00D67B82" w:rsidRPr="00430973" w:rsidRDefault="00D67B82" w:rsidP="00B47FE8">
            <w:pPr>
              <w:autoSpaceDE w:val="0"/>
              <w:autoSpaceDN w:val="0"/>
              <w:adjustRightInd w:val="0"/>
              <w:spacing w:after="0" w:line="241" w:lineRule="atLeast"/>
              <w:rPr>
                <w:rFonts w:ascii="Arial" w:hAnsi="Arial" w:cs="Arial"/>
                <w:color w:val="000000"/>
                <w:sz w:val="16"/>
                <w:szCs w:val="16"/>
              </w:rPr>
            </w:pPr>
            <w:r w:rsidRPr="00430973">
              <w:rPr>
                <w:rFonts w:ascii="Arial" w:hAnsi="Arial" w:cs="Arial"/>
                <w:b/>
                <w:bCs/>
                <w:color w:val="000000"/>
                <w:sz w:val="16"/>
                <w:szCs w:val="16"/>
              </w:rPr>
              <w:t xml:space="preserve">University Requirements: </w:t>
            </w:r>
          </w:p>
        </w:tc>
      </w:tr>
      <w:tr w:rsidR="00D67B82" w:rsidRPr="00430973" w:rsidTr="00B47FE8">
        <w:trPr>
          <w:trHeight w:val="83"/>
          <w:jc w:val="center"/>
        </w:trPr>
        <w:tc>
          <w:tcPr>
            <w:tcW w:w="7321" w:type="dxa"/>
            <w:gridSpan w:val="2"/>
          </w:tcPr>
          <w:p w:rsidR="00D67B82" w:rsidRPr="00430973" w:rsidRDefault="00D67B82" w:rsidP="00B47FE8">
            <w:pPr>
              <w:autoSpaceDE w:val="0"/>
              <w:autoSpaceDN w:val="0"/>
              <w:adjustRightInd w:val="0"/>
              <w:spacing w:after="0" w:line="161" w:lineRule="atLeast"/>
              <w:rPr>
                <w:rFonts w:ascii="Arial" w:hAnsi="Arial" w:cs="Arial"/>
                <w:color w:val="000000"/>
                <w:sz w:val="12"/>
                <w:szCs w:val="12"/>
              </w:rPr>
            </w:pPr>
            <w:r w:rsidRPr="00430973">
              <w:rPr>
                <w:rFonts w:ascii="Arial" w:hAnsi="Arial" w:cs="Arial"/>
                <w:color w:val="000000"/>
                <w:sz w:val="12"/>
                <w:szCs w:val="12"/>
              </w:rPr>
              <w:t xml:space="preserve">See University General Requirements for Baccalaureate degrees (p. 41) </w:t>
            </w:r>
          </w:p>
        </w:tc>
      </w:tr>
      <w:tr w:rsidR="00D67B82" w:rsidRPr="00430973" w:rsidTr="00B47FE8">
        <w:trPr>
          <w:trHeight w:val="117"/>
          <w:jc w:val="center"/>
        </w:trPr>
        <w:tc>
          <w:tcPr>
            <w:tcW w:w="5821" w:type="dxa"/>
          </w:tcPr>
          <w:p w:rsidR="00D67B82" w:rsidRPr="00430973" w:rsidRDefault="00D67B82" w:rsidP="00B47FE8">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Required Courses (prior to Junior Year): </w:t>
            </w:r>
          </w:p>
        </w:tc>
        <w:tc>
          <w:tcPr>
            <w:tcW w:w="1500" w:type="dxa"/>
          </w:tcPr>
          <w:p w:rsidR="00D67B82" w:rsidRPr="00430973" w:rsidRDefault="00D67B82" w:rsidP="00B47FE8">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2103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2011, Microbiology for Nursing and Allied Health and Laboratory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2201, Human Anatomy and Physiology I and Laboratory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2223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2221, Human Anatomy and Physiology II and Laboratory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1043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1041, Fundamental Concepts of Chemistry I and Laboratory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1052, Fundamental Concepts of Organic and Biochemistry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1003, Composition 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1013, Composition II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MATH 1023, College Algebra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PSY 2013, Introduction to Psychology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SOC 2213, Introduction to Sociology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2392, Health Assessment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2391, Health Assessment Practicum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39 </w:t>
            </w:r>
          </w:p>
        </w:tc>
      </w:tr>
      <w:tr w:rsidR="00D67B82" w:rsidRPr="00430973" w:rsidTr="00B47FE8">
        <w:trPr>
          <w:trHeight w:val="117"/>
          <w:jc w:val="center"/>
        </w:trPr>
        <w:tc>
          <w:tcPr>
            <w:tcW w:w="5821" w:type="dxa"/>
          </w:tcPr>
          <w:p w:rsidR="00D67B82" w:rsidRPr="00430973" w:rsidRDefault="00D67B82" w:rsidP="00B47FE8">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Major Requirements: </w:t>
            </w:r>
          </w:p>
        </w:tc>
        <w:tc>
          <w:tcPr>
            <w:tcW w:w="1500" w:type="dxa"/>
          </w:tcPr>
          <w:p w:rsidR="00D67B82" w:rsidRPr="00430973" w:rsidRDefault="00D67B82" w:rsidP="00B47FE8">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330V, LPN-to-BSN (Special Problems)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3312, Introduction to Nursing Research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3315, Acute Care Nursing 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3345, Acute Care Nursing II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4312, Chronic Illness and Rehabilitation Nursing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4343, Professional Nursing—Community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4355, Critical Care and Emergency Nursing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4362, Professional Role Development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4481, Critical Decision Making and Testing Competencies in Nursing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4542, Health Care Administration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3325, Nursing Care III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3355, Nursing Care IV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4336, Nursing Care V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D67B82" w:rsidRPr="00430973" w:rsidTr="00B47FE8">
        <w:trPr>
          <w:trHeight w:val="83"/>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4366, Nursing Care VI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53 </w:t>
            </w:r>
          </w:p>
        </w:tc>
      </w:tr>
      <w:tr w:rsidR="00D67B82" w:rsidRPr="00430973" w:rsidTr="00B47FE8">
        <w:trPr>
          <w:trHeight w:val="117"/>
          <w:jc w:val="center"/>
        </w:trPr>
        <w:tc>
          <w:tcPr>
            <w:tcW w:w="5821" w:type="dxa"/>
          </w:tcPr>
          <w:p w:rsidR="00D67B82" w:rsidRPr="00430973" w:rsidRDefault="00D67B82" w:rsidP="00B47FE8">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Hours by Articulation: </w:t>
            </w:r>
          </w:p>
        </w:tc>
        <w:tc>
          <w:tcPr>
            <w:tcW w:w="1500" w:type="dxa"/>
          </w:tcPr>
          <w:p w:rsidR="00D67B82" w:rsidRPr="00430973" w:rsidRDefault="00D67B82" w:rsidP="00B47FE8">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D67B82" w:rsidRPr="00430973" w:rsidTr="00B47FE8">
        <w:trPr>
          <w:trHeight w:val="87"/>
          <w:jc w:val="center"/>
        </w:trPr>
        <w:tc>
          <w:tcPr>
            <w:tcW w:w="5821" w:type="dxa"/>
          </w:tcPr>
          <w:p w:rsidR="00D67B82"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NRS 2314, Concepts of Nursing </w:t>
            </w:r>
          </w:p>
          <w:p w:rsidR="00D67B82" w:rsidRPr="00430973"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500" w:type="dxa"/>
          </w:tcPr>
          <w:p w:rsidR="00D67B82"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4 </w:t>
            </w:r>
          </w:p>
          <w:p w:rsidR="00D67B82" w:rsidRPr="00430973"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D67B82" w:rsidRPr="00430973" w:rsidTr="00B47FE8">
        <w:trPr>
          <w:trHeight w:val="185"/>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NRS 2322 Foundations of Nursing</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2</w:t>
            </w:r>
          </w:p>
        </w:tc>
      </w:tr>
      <w:tr w:rsidR="00D67B82" w:rsidRPr="00430973" w:rsidTr="00B47FE8">
        <w:trPr>
          <w:trHeight w:val="295"/>
          <w:jc w:val="center"/>
        </w:trPr>
        <w:tc>
          <w:tcPr>
            <w:tcW w:w="5821" w:type="dxa"/>
          </w:tcPr>
          <w:p w:rsidR="00D67B82"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2334, Health Promotion and Intro to Acute Care Nursing </w:t>
            </w:r>
          </w:p>
        </w:tc>
        <w:tc>
          <w:tcPr>
            <w:tcW w:w="1500" w:type="dxa"/>
          </w:tcPr>
          <w:p w:rsidR="00D67B82" w:rsidRDefault="00D67B82" w:rsidP="00B47FE8">
            <w:pPr>
              <w:autoSpaceDE w:val="0"/>
              <w:autoSpaceDN w:val="0"/>
              <w:adjustRightInd w:val="0"/>
              <w:spacing w:after="0" w:line="241" w:lineRule="atLeast"/>
              <w:jc w:val="center"/>
              <w:rPr>
                <w:rFonts w:ascii="Arial" w:hAnsi="Arial" w:cs="Arial"/>
                <w:b/>
                <w:bCs/>
                <w:color w:val="000000"/>
                <w:sz w:val="12"/>
                <w:szCs w:val="12"/>
              </w:rPr>
            </w:pPr>
            <w:r w:rsidRPr="00430973">
              <w:rPr>
                <w:rFonts w:ascii="Arial" w:hAnsi="Arial" w:cs="Arial"/>
                <w:b/>
                <w:bCs/>
                <w:color w:val="000000"/>
                <w:sz w:val="12"/>
                <w:szCs w:val="12"/>
              </w:rPr>
              <w:t xml:space="preserve">4 </w:t>
            </w:r>
          </w:p>
        </w:tc>
      </w:tr>
      <w:tr w:rsidR="00D67B82" w:rsidRPr="00430973" w:rsidTr="00B47FE8">
        <w:trPr>
          <w:trHeight w:val="87"/>
          <w:jc w:val="center"/>
        </w:trPr>
        <w:tc>
          <w:tcPr>
            <w:tcW w:w="5821" w:type="dxa"/>
          </w:tcPr>
          <w:p w:rsidR="00D67B82"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NRSP 1422, Foundations of Nursing Practice </w:t>
            </w:r>
          </w:p>
          <w:p w:rsidR="00D67B82" w:rsidRPr="00430973" w:rsidRDefault="00D67B82" w:rsidP="00B47FE8">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tc>
        <w:tc>
          <w:tcPr>
            <w:tcW w:w="1500" w:type="dxa"/>
          </w:tcPr>
          <w:p w:rsidR="00D67B82"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2 </w:t>
            </w:r>
          </w:p>
          <w:p w:rsidR="00D67B82" w:rsidRPr="00430973" w:rsidRDefault="00D67B82"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2343, Nursing Care II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 </w:t>
            </w:r>
          </w:p>
        </w:tc>
      </w:tr>
      <w:tr w:rsidR="00D67B82" w:rsidRPr="00430973" w:rsidTr="00B47FE8">
        <w:trPr>
          <w:trHeight w:val="87"/>
          <w:jc w:val="center"/>
        </w:trPr>
        <w:tc>
          <w:tcPr>
            <w:tcW w:w="5821" w:type="dxa"/>
          </w:tcPr>
          <w:p w:rsidR="00D67B82" w:rsidRPr="00430973" w:rsidRDefault="00D67B82"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D67B82" w:rsidRPr="00430973" w:rsidRDefault="00D67B82"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13 </w:t>
            </w:r>
          </w:p>
        </w:tc>
      </w:tr>
      <w:tr w:rsidR="00D67B82" w:rsidRPr="00430973" w:rsidTr="00B47FE8">
        <w:trPr>
          <w:trHeight w:val="117"/>
          <w:jc w:val="center"/>
        </w:trPr>
        <w:tc>
          <w:tcPr>
            <w:tcW w:w="5821" w:type="dxa"/>
          </w:tcPr>
          <w:p w:rsidR="00D67B82" w:rsidRPr="00430973" w:rsidRDefault="00D67B82" w:rsidP="00B47FE8">
            <w:pPr>
              <w:autoSpaceDE w:val="0"/>
              <w:autoSpaceDN w:val="0"/>
              <w:adjustRightInd w:val="0"/>
              <w:spacing w:after="0" w:line="161" w:lineRule="atLeast"/>
              <w:rPr>
                <w:rFonts w:ascii="Arial" w:hAnsi="Arial" w:cs="Arial"/>
                <w:color w:val="000000"/>
                <w:sz w:val="16"/>
                <w:szCs w:val="16"/>
              </w:rPr>
            </w:pPr>
            <w:r w:rsidRPr="00430973">
              <w:rPr>
                <w:rFonts w:ascii="Arial" w:hAnsi="Arial" w:cs="Arial"/>
                <w:b/>
                <w:bCs/>
                <w:color w:val="000000"/>
                <w:sz w:val="16"/>
                <w:szCs w:val="16"/>
              </w:rPr>
              <w:t xml:space="preserve">Total Required Hours: </w:t>
            </w:r>
          </w:p>
        </w:tc>
        <w:tc>
          <w:tcPr>
            <w:tcW w:w="1500" w:type="dxa"/>
          </w:tcPr>
          <w:p w:rsidR="00D67B82" w:rsidRPr="00430973" w:rsidRDefault="00D67B82" w:rsidP="00B47FE8">
            <w:pPr>
              <w:autoSpaceDE w:val="0"/>
              <w:autoSpaceDN w:val="0"/>
              <w:adjustRightInd w:val="0"/>
              <w:spacing w:after="0" w:line="161" w:lineRule="atLeast"/>
              <w:jc w:val="center"/>
              <w:rPr>
                <w:rFonts w:ascii="Arial" w:hAnsi="Arial" w:cs="Arial"/>
                <w:color w:val="000000"/>
                <w:sz w:val="16"/>
                <w:szCs w:val="16"/>
              </w:rPr>
            </w:pPr>
            <w:r w:rsidRPr="00430973">
              <w:rPr>
                <w:rFonts w:ascii="Arial" w:hAnsi="Arial" w:cs="Arial"/>
                <w:b/>
                <w:bCs/>
                <w:color w:val="000000"/>
                <w:sz w:val="16"/>
                <w:szCs w:val="16"/>
              </w:rPr>
              <w:t>105</w:t>
            </w:r>
          </w:p>
        </w:tc>
      </w:tr>
    </w:tbl>
    <w:p w:rsidR="00D67B82" w:rsidRDefault="00D67B82" w:rsidP="00D67B82">
      <w:pPr>
        <w:rPr>
          <w:rFonts w:asciiTheme="majorHAnsi" w:hAnsiTheme="majorHAnsi" w:cs="Arial"/>
          <w:sz w:val="18"/>
          <w:szCs w:val="18"/>
        </w:rPr>
      </w:pPr>
    </w:p>
    <w:p w:rsidR="00D67B82" w:rsidRDefault="00D67B82" w:rsidP="00D67B82">
      <w:pPr>
        <w:rPr>
          <w:rFonts w:asciiTheme="majorHAnsi" w:hAnsiTheme="majorHAnsi" w:cs="Arial"/>
          <w:sz w:val="18"/>
          <w:szCs w:val="18"/>
        </w:rPr>
      </w:pPr>
      <w:r>
        <w:rPr>
          <w:rFonts w:asciiTheme="majorHAnsi" w:hAnsiTheme="majorHAnsi" w:cs="Arial"/>
          <w:sz w:val="18"/>
          <w:szCs w:val="18"/>
        </w:rPr>
        <w:t>Page 340</w:t>
      </w:r>
    </w:p>
    <w:p w:rsidR="00D67B82" w:rsidRDefault="00D67B82" w:rsidP="00D67B82">
      <w:pPr>
        <w:rPr>
          <w:rFonts w:asciiTheme="majorHAnsi" w:hAnsiTheme="majorHAnsi" w:cs="Arial"/>
          <w:sz w:val="18"/>
          <w:szCs w:val="18"/>
        </w:rPr>
      </w:pPr>
    </w:p>
    <w:p w:rsidR="00D67B82" w:rsidRDefault="00D67B82" w:rsidP="00D67B82">
      <w:pPr>
        <w:tabs>
          <w:tab w:val="left" w:pos="360"/>
          <w:tab w:val="left" w:pos="720"/>
        </w:tabs>
        <w:spacing w:after="0" w:line="240" w:lineRule="auto"/>
        <w:rPr>
          <w:rFonts w:ascii="Times New Roman" w:hAnsi="Times New Roman" w:cs="Times New Roman"/>
          <w:strike/>
          <w:color w:val="FF0000"/>
          <w:sz w:val="24"/>
          <w:szCs w:val="24"/>
        </w:rPr>
      </w:pPr>
      <w:proofErr w:type="gramStart"/>
      <w:r w:rsidRPr="00136D85">
        <w:rPr>
          <w:rFonts w:ascii="Times New Roman" w:hAnsi="Times New Roman" w:cs="Times New Roman"/>
          <w:strike/>
          <w:color w:val="FF0000"/>
          <w:sz w:val="24"/>
          <w:szCs w:val="24"/>
        </w:rPr>
        <w:t>NRS 2314.</w:t>
      </w:r>
      <w:proofErr w:type="gramEnd"/>
      <w:r w:rsidRPr="00136D85">
        <w:rPr>
          <w:rFonts w:ascii="Times New Roman" w:hAnsi="Times New Roman" w:cs="Times New Roman"/>
          <w:strike/>
          <w:color w:val="FF0000"/>
          <w:sz w:val="24"/>
          <w:szCs w:val="24"/>
        </w:rPr>
        <w:t xml:space="preserve"> </w:t>
      </w:r>
      <w:proofErr w:type="gramStart"/>
      <w:r w:rsidRPr="00136D85">
        <w:rPr>
          <w:rFonts w:ascii="Times New Roman" w:hAnsi="Times New Roman" w:cs="Times New Roman"/>
          <w:strike/>
          <w:color w:val="FF0000"/>
          <w:sz w:val="24"/>
          <w:szCs w:val="24"/>
        </w:rPr>
        <w:t xml:space="preserve">Concepts of Nursing Introduction to the concepts and theories basic to nursing </w:t>
      </w:r>
      <w:proofErr w:type="spellStart"/>
      <w:r w:rsidRPr="00136D85">
        <w:rPr>
          <w:rFonts w:ascii="Times New Roman" w:hAnsi="Times New Roman" w:cs="Times New Roman"/>
          <w:strike/>
          <w:color w:val="FF0000"/>
          <w:sz w:val="24"/>
          <w:szCs w:val="24"/>
        </w:rPr>
        <w:t>assessmentand</w:t>
      </w:r>
      <w:proofErr w:type="spellEnd"/>
      <w:r w:rsidRPr="00136D85">
        <w:rPr>
          <w:rFonts w:ascii="Times New Roman" w:hAnsi="Times New Roman" w:cs="Times New Roman"/>
          <w:strike/>
          <w:color w:val="FF0000"/>
          <w:sz w:val="24"/>
          <w:szCs w:val="24"/>
        </w:rPr>
        <w:t xml:space="preserve"> intervention.</w:t>
      </w:r>
      <w:proofErr w:type="gramEnd"/>
      <w:r w:rsidRPr="00136D85">
        <w:rPr>
          <w:rFonts w:ascii="Times New Roman" w:hAnsi="Times New Roman" w:cs="Times New Roman"/>
          <w:strike/>
          <w:color w:val="FF0000"/>
          <w:sz w:val="24"/>
          <w:szCs w:val="24"/>
        </w:rPr>
        <w:t xml:space="preserve"> General concepts of health, illness, and professionalism are explored. Focus is upon meeting basic human needs throughout the life span. </w:t>
      </w:r>
      <w:proofErr w:type="gramStart"/>
      <w:r w:rsidRPr="00136D85">
        <w:rPr>
          <w:rFonts w:ascii="Times New Roman" w:hAnsi="Times New Roman" w:cs="Times New Roman"/>
          <w:strike/>
          <w:color w:val="FF0000"/>
          <w:sz w:val="24"/>
          <w:szCs w:val="24"/>
        </w:rPr>
        <w:t>Prerequisite, Admission to the BSN program.</w:t>
      </w:r>
      <w:proofErr w:type="gramEnd"/>
      <w:r w:rsidRPr="00136D85">
        <w:rPr>
          <w:rFonts w:ascii="Times New Roman" w:hAnsi="Times New Roman" w:cs="Times New Roman"/>
          <w:strike/>
          <w:color w:val="FF0000"/>
          <w:sz w:val="24"/>
          <w:szCs w:val="24"/>
        </w:rPr>
        <w:t xml:space="preserve"> </w:t>
      </w:r>
      <w:proofErr w:type="spellStart"/>
      <w:proofErr w:type="gramStart"/>
      <w:r w:rsidRPr="00136D85">
        <w:rPr>
          <w:rFonts w:ascii="Times New Roman" w:hAnsi="Times New Roman" w:cs="Times New Roman"/>
          <w:strike/>
          <w:color w:val="FF0000"/>
          <w:sz w:val="24"/>
          <w:szCs w:val="24"/>
        </w:rPr>
        <w:t>Corequisite</w:t>
      </w:r>
      <w:proofErr w:type="spellEnd"/>
      <w:r w:rsidRPr="00136D85">
        <w:rPr>
          <w:rFonts w:ascii="Times New Roman" w:hAnsi="Times New Roman" w:cs="Times New Roman"/>
          <w:strike/>
          <w:color w:val="FF0000"/>
          <w:sz w:val="24"/>
          <w:szCs w:val="24"/>
        </w:rPr>
        <w:t>, NRSP 1222.</w:t>
      </w:r>
      <w:proofErr w:type="gramEnd"/>
      <w:r w:rsidRPr="00136D85">
        <w:rPr>
          <w:rFonts w:ascii="Times New Roman" w:hAnsi="Times New Roman" w:cs="Times New Roman"/>
          <w:strike/>
          <w:color w:val="FF0000"/>
          <w:sz w:val="24"/>
          <w:szCs w:val="24"/>
        </w:rPr>
        <w:t xml:space="preserve"> Fall. </w:t>
      </w:r>
    </w:p>
    <w:p w:rsidR="00D67B82" w:rsidRDefault="00D67B82" w:rsidP="00D67B82">
      <w:pPr>
        <w:tabs>
          <w:tab w:val="left" w:pos="360"/>
          <w:tab w:val="left" w:pos="720"/>
        </w:tabs>
        <w:spacing w:after="0" w:line="240" w:lineRule="auto"/>
        <w:rPr>
          <w:rFonts w:ascii="Times New Roman" w:hAnsi="Times New Roman" w:cs="Times New Roman"/>
          <w:strike/>
          <w:color w:val="FF0000"/>
          <w:sz w:val="24"/>
          <w:szCs w:val="24"/>
        </w:rPr>
      </w:pPr>
    </w:p>
    <w:p w:rsidR="00D67B82" w:rsidRDefault="00D67B82" w:rsidP="00D67B82">
      <w:pPr>
        <w:tabs>
          <w:tab w:val="left" w:pos="360"/>
          <w:tab w:val="left" w:pos="720"/>
        </w:tabs>
        <w:spacing w:after="0" w:line="240" w:lineRule="auto"/>
        <w:rPr>
          <w:rFonts w:ascii="Times New Roman" w:hAnsi="Times New Roman" w:cs="Times New Roman"/>
          <w:i/>
          <w:color w:val="548DD4" w:themeColor="text2" w:themeTint="99"/>
          <w:sz w:val="28"/>
          <w:szCs w:val="24"/>
        </w:rPr>
      </w:pPr>
      <w:proofErr w:type="gramStart"/>
      <w:r w:rsidRPr="002048C6">
        <w:rPr>
          <w:rFonts w:ascii="Times New Roman" w:hAnsi="Times New Roman" w:cs="Times New Roman"/>
          <w:b/>
          <w:i/>
          <w:color w:val="548DD4" w:themeColor="text2" w:themeTint="99"/>
          <w:sz w:val="28"/>
          <w:szCs w:val="24"/>
        </w:rPr>
        <w:t>NRS 2313.</w:t>
      </w:r>
      <w:proofErr w:type="gramEnd"/>
      <w:r w:rsidRPr="002048C6">
        <w:rPr>
          <w:rFonts w:ascii="Times New Roman" w:hAnsi="Times New Roman" w:cs="Times New Roman"/>
          <w:b/>
          <w:i/>
          <w:color w:val="548DD4" w:themeColor="text2" w:themeTint="99"/>
          <w:sz w:val="28"/>
          <w:szCs w:val="24"/>
        </w:rPr>
        <w:t xml:space="preserve"> </w:t>
      </w:r>
      <w:proofErr w:type="gramStart"/>
      <w:r w:rsidRPr="002048C6">
        <w:rPr>
          <w:rFonts w:ascii="Times New Roman" w:hAnsi="Times New Roman" w:cs="Times New Roman"/>
          <w:b/>
          <w:i/>
          <w:color w:val="548DD4" w:themeColor="text2" w:themeTint="99"/>
          <w:sz w:val="28"/>
          <w:szCs w:val="24"/>
        </w:rPr>
        <w:t xml:space="preserve">Concepts of Nursing  </w:t>
      </w:r>
      <w:r>
        <w:rPr>
          <w:rFonts w:ascii="Times New Roman" w:hAnsi="Times New Roman" w:cs="Times New Roman"/>
          <w:b/>
          <w:i/>
          <w:color w:val="548DD4" w:themeColor="text2" w:themeTint="99"/>
          <w:sz w:val="28"/>
          <w:szCs w:val="24"/>
        </w:rPr>
        <w:t xml:space="preserve"> </w:t>
      </w:r>
      <w:r w:rsidRPr="002048C6">
        <w:rPr>
          <w:rFonts w:ascii="Times New Roman" w:hAnsi="Times New Roman" w:cs="Times New Roman"/>
          <w:i/>
          <w:color w:val="548DD4" w:themeColor="text2" w:themeTint="99"/>
          <w:sz w:val="28"/>
          <w:szCs w:val="24"/>
        </w:rPr>
        <w:t>Introduction to the concepts and theories basic to nursing assessment and intervention.</w:t>
      </w:r>
      <w:proofErr w:type="gramEnd"/>
      <w:r w:rsidRPr="002048C6">
        <w:rPr>
          <w:rFonts w:ascii="Times New Roman" w:hAnsi="Times New Roman" w:cs="Times New Roman"/>
          <w:i/>
          <w:color w:val="548DD4" w:themeColor="text2" w:themeTint="99"/>
          <w:sz w:val="28"/>
          <w:szCs w:val="24"/>
        </w:rPr>
        <w:t xml:space="preserve"> General concepts of health, illness, and professionalism are explored. Focus is upon meeting basic human needs throughout the life span. </w:t>
      </w:r>
      <w:proofErr w:type="gramStart"/>
      <w:r w:rsidRPr="002048C6">
        <w:rPr>
          <w:rFonts w:ascii="Times New Roman" w:hAnsi="Times New Roman" w:cs="Times New Roman"/>
          <w:i/>
          <w:color w:val="548DD4" w:themeColor="text2" w:themeTint="99"/>
          <w:sz w:val="28"/>
          <w:szCs w:val="24"/>
        </w:rPr>
        <w:t>Prerequisite, Admission to the BSN program</w:t>
      </w:r>
      <w:r>
        <w:rPr>
          <w:rFonts w:ascii="Times New Roman" w:hAnsi="Times New Roman" w:cs="Times New Roman"/>
          <w:i/>
          <w:color w:val="548DD4" w:themeColor="text2" w:themeTint="99"/>
          <w:sz w:val="28"/>
          <w:szCs w:val="24"/>
        </w:rPr>
        <w:t>.</w:t>
      </w:r>
      <w:proofErr w:type="gramEnd"/>
      <w:r>
        <w:rPr>
          <w:rFonts w:ascii="Times New Roman" w:hAnsi="Times New Roman" w:cs="Times New Roman"/>
          <w:i/>
          <w:color w:val="548DD4" w:themeColor="text2" w:themeTint="99"/>
          <w:sz w:val="28"/>
          <w:szCs w:val="24"/>
        </w:rPr>
        <w:t xml:space="preserve">  Fall</w:t>
      </w:r>
    </w:p>
    <w:p w:rsidR="00D67B82" w:rsidRDefault="00D67B82" w:rsidP="00D67B82">
      <w:pPr>
        <w:tabs>
          <w:tab w:val="left" w:pos="360"/>
          <w:tab w:val="left" w:pos="720"/>
        </w:tabs>
        <w:spacing w:after="0" w:line="240" w:lineRule="auto"/>
        <w:rPr>
          <w:rFonts w:ascii="Times New Roman" w:hAnsi="Times New Roman" w:cs="Times New Roman"/>
          <w:i/>
          <w:color w:val="548DD4" w:themeColor="text2" w:themeTint="99"/>
          <w:sz w:val="28"/>
          <w:szCs w:val="24"/>
        </w:rPr>
      </w:pPr>
    </w:p>
    <w:p w:rsidR="00D67B82" w:rsidRPr="005A73EC" w:rsidRDefault="00D67B82" w:rsidP="00D67B82">
      <w:pPr>
        <w:rPr>
          <w:rFonts w:ascii="Times New Roman" w:hAnsi="Times New Roman" w:cs="Times New Roman"/>
          <w:i/>
          <w:color w:val="548DD4" w:themeColor="text2" w:themeTint="99"/>
          <w:sz w:val="28"/>
          <w:szCs w:val="24"/>
        </w:rPr>
      </w:pPr>
      <w:proofErr w:type="gramStart"/>
      <w:r w:rsidRPr="005A73EC">
        <w:rPr>
          <w:rFonts w:ascii="Times New Roman" w:hAnsi="Times New Roman" w:cs="Times New Roman"/>
          <w:b/>
          <w:i/>
          <w:color w:val="548DD4" w:themeColor="text2" w:themeTint="99"/>
          <w:sz w:val="28"/>
          <w:szCs w:val="24"/>
        </w:rPr>
        <w:t>NRS 2322.</w:t>
      </w:r>
      <w:proofErr w:type="gramEnd"/>
      <w:r w:rsidRPr="005A73EC">
        <w:rPr>
          <w:rFonts w:ascii="Times New Roman" w:hAnsi="Times New Roman" w:cs="Times New Roman"/>
          <w:b/>
          <w:i/>
          <w:color w:val="548DD4" w:themeColor="text2" w:themeTint="99"/>
          <w:sz w:val="28"/>
          <w:szCs w:val="24"/>
        </w:rPr>
        <w:t xml:space="preserve"> Foundations of</w:t>
      </w:r>
      <w:r>
        <w:rPr>
          <w:rFonts w:ascii="Times New Roman" w:hAnsi="Times New Roman" w:cs="Times New Roman"/>
          <w:i/>
          <w:color w:val="548DD4" w:themeColor="text2" w:themeTint="99"/>
          <w:sz w:val="28"/>
          <w:szCs w:val="24"/>
        </w:rPr>
        <w:t xml:space="preserve"> </w:t>
      </w:r>
      <w:proofErr w:type="gramStart"/>
      <w:r w:rsidRPr="005A73EC">
        <w:rPr>
          <w:rFonts w:ascii="Times New Roman" w:hAnsi="Times New Roman" w:cs="Times New Roman"/>
          <w:b/>
          <w:i/>
          <w:color w:val="548DD4" w:themeColor="text2" w:themeTint="99"/>
          <w:sz w:val="28"/>
          <w:szCs w:val="24"/>
        </w:rPr>
        <w:t>Nursing</w:t>
      </w:r>
      <w:r>
        <w:rPr>
          <w:rFonts w:ascii="Times New Roman" w:hAnsi="Times New Roman" w:cs="Times New Roman"/>
          <w:i/>
          <w:color w:val="548DD4" w:themeColor="text2" w:themeTint="99"/>
          <w:sz w:val="28"/>
          <w:szCs w:val="24"/>
        </w:rPr>
        <w:t xml:space="preserve">  </w:t>
      </w:r>
      <w:proofErr w:type="gramEnd"/>
      <w:sdt>
        <w:sdtPr>
          <w:rPr>
            <w:rFonts w:ascii="Times New Roman" w:hAnsi="Times New Roman" w:cs="Times New Roman"/>
            <w:i/>
            <w:color w:val="548DD4" w:themeColor="text2" w:themeTint="99"/>
            <w:sz w:val="28"/>
            <w:szCs w:val="24"/>
          </w:rPr>
          <w:id w:val="-2099550124"/>
        </w:sdtPr>
        <w:sdtEndPr/>
        <w:sdtContent>
          <w:r w:rsidRPr="005A73EC">
            <w:rPr>
              <w:rFonts w:ascii="Times New Roman" w:hAnsi="Times New Roman" w:cs="Times New Roman"/>
              <w:i/>
              <w:color w:val="548DD4" w:themeColor="text2" w:themeTint="99"/>
              <w:sz w:val="28"/>
              <w:szCs w:val="24"/>
            </w:rPr>
            <w:t xml:space="preserve">This didactic course uses the nursing process, informatics, interpersonal communication, patient teaching, delegation, critical thinking, and safety as foundational concepts for the provision of essential skills for nursing practice. </w:t>
          </w:r>
          <w:proofErr w:type="gramStart"/>
          <w:r w:rsidRPr="002048C6">
            <w:rPr>
              <w:rFonts w:ascii="Times New Roman" w:hAnsi="Times New Roman" w:cs="Times New Roman"/>
              <w:i/>
              <w:color w:val="548DD4" w:themeColor="text2" w:themeTint="99"/>
              <w:sz w:val="28"/>
              <w:szCs w:val="24"/>
            </w:rPr>
            <w:t>Prerequisite, Admission to the BSN program</w:t>
          </w:r>
          <w:r>
            <w:rPr>
              <w:rFonts w:ascii="Times New Roman" w:hAnsi="Times New Roman" w:cs="Times New Roman"/>
              <w:i/>
              <w:color w:val="548DD4" w:themeColor="text2" w:themeTint="99"/>
              <w:sz w:val="28"/>
              <w:szCs w:val="24"/>
            </w:rPr>
            <w:t>.</w:t>
          </w:r>
          <w:proofErr w:type="gramEnd"/>
          <w:r>
            <w:rPr>
              <w:rFonts w:ascii="Times New Roman" w:hAnsi="Times New Roman" w:cs="Times New Roman"/>
              <w:i/>
              <w:color w:val="548DD4" w:themeColor="text2" w:themeTint="99"/>
              <w:sz w:val="28"/>
              <w:szCs w:val="24"/>
            </w:rPr>
            <w:t xml:space="preserve">  Fall </w:t>
          </w:r>
        </w:sdtContent>
      </w:sdt>
    </w:p>
    <w:p w:rsidR="00D67B82" w:rsidRPr="00136D85" w:rsidRDefault="00D67B82" w:rsidP="00D67B82">
      <w:pPr>
        <w:tabs>
          <w:tab w:val="left" w:pos="360"/>
          <w:tab w:val="left" w:pos="720"/>
        </w:tabs>
        <w:spacing w:after="0" w:line="240" w:lineRule="auto"/>
        <w:rPr>
          <w:rFonts w:ascii="Times New Roman" w:hAnsi="Times New Roman" w:cs="Times New Roman"/>
          <w:strike/>
          <w:color w:val="FF0000"/>
          <w:sz w:val="24"/>
          <w:szCs w:val="24"/>
        </w:rPr>
      </w:pPr>
    </w:p>
    <w:p w:rsidR="00D67B82" w:rsidRDefault="00D67B82" w:rsidP="00D67B82">
      <w:pPr>
        <w:pStyle w:val="Pa449"/>
        <w:spacing w:after="100"/>
        <w:ind w:left="360" w:hanging="360"/>
        <w:jc w:val="both"/>
        <w:rPr>
          <w:color w:val="000000"/>
          <w:sz w:val="16"/>
          <w:szCs w:val="16"/>
        </w:rPr>
      </w:pPr>
      <w:proofErr w:type="gramStart"/>
      <w:r>
        <w:rPr>
          <w:rStyle w:val="A1"/>
          <w:b/>
          <w:bCs/>
        </w:rPr>
        <w:t>NRS 2334.</w:t>
      </w:r>
      <w:proofErr w:type="gramEnd"/>
      <w:r>
        <w:rPr>
          <w:rStyle w:val="A1"/>
          <w:b/>
          <w:bCs/>
        </w:rPr>
        <w:t xml:space="preserve"> Health Promotion and Introduction to Acute Care Nursing </w:t>
      </w:r>
      <w:r>
        <w:rPr>
          <w:rStyle w:val="A1"/>
        </w:rPr>
        <w:t xml:space="preserve">Focus is on health promotion surrounding life cycle events as well as an introduction to acute care. Growth and development and family theory are addressed as professional concepts. Prerequisites, C or better in </w:t>
      </w:r>
      <w:r w:rsidRPr="002048C6">
        <w:rPr>
          <w:rFonts w:ascii="Times New Roman" w:hAnsi="Times New Roman" w:cs="Times New Roman"/>
          <w:strike/>
          <w:color w:val="FF0000"/>
        </w:rPr>
        <w:t>NRS 2314 and NRSP 1222</w:t>
      </w:r>
      <w:r>
        <w:rPr>
          <w:rStyle w:val="A1"/>
        </w:rPr>
        <w:t xml:space="preserve">.   </w:t>
      </w:r>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 2392, NRSP 232</w:t>
      </w:r>
      <w:r w:rsidRPr="002048C6">
        <w:rPr>
          <w:rFonts w:ascii="Times New Roman" w:hAnsi="Times New Roman" w:cs="Times New Roman"/>
          <w:i/>
          <w:color w:val="548DD4" w:themeColor="text2" w:themeTint="99"/>
          <w:sz w:val="28"/>
        </w:rPr>
        <w:t>1, NRSP 2391</w:t>
      </w:r>
      <w:r>
        <w:rPr>
          <w:rStyle w:val="A1"/>
        </w:rPr>
        <w:t xml:space="preserve">. </w:t>
      </w:r>
      <w:proofErr w:type="gramStart"/>
      <w:r>
        <w:rPr>
          <w:rStyle w:val="A1"/>
        </w:rPr>
        <w:t>Spring.</w:t>
      </w:r>
      <w:proofErr w:type="gramEnd"/>
      <w:r>
        <w:rPr>
          <w:rStyle w:val="A1"/>
        </w:rPr>
        <w:t xml:space="preserve"> </w:t>
      </w:r>
    </w:p>
    <w:p w:rsidR="00D67B82" w:rsidRDefault="00D67B82" w:rsidP="00D67B82">
      <w:pPr>
        <w:pStyle w:val="Pa457"/>
        <w:spacing w:after="100"/>
        <w:ind w:left="440" w:hanging="440"/>
        <w:jc w:val="both"/>
        <w:rPr>
          <w:color w:val="000000"/>
          <w:sz w:val="16"/>
          <w:szCs w:val="16"/>
        </w:rPr>
      </w:pPr>
      <w:proofErr w:type="gramStart"/>
      <w:r>
        <w:rPr>
          <w:rStyle w:val="A1"/>
          <w:b/>
          <w:bCs/>
        </w:rPr>
        <w:t>NRS 2353.</w:t>
      </w:r>
      <w:proofErr w:type="gramEnd"/>
      <w:r>
        <w:rPr>
          <w:rStyle w:val="A1"/>
          <w:b/>
          <w:bCs/>
        </w:rPr>
        <w:t xml:space="preserve"> Global Perspectives in Disaster Preparedness </w:t>
      </w:r>
      <w:proofErr w:type="gramStart"/>
      <w:r>
        <w:rPr>
          <w:rStyle w:val="A1"/>
        </w:rPr>
        <w:t>A</w:t>
      </w:r>
      <w:proofErr w:type="gramEnd"/>
      <w:r>
        <w:rPr>
          <w:rStyle w:val="A1"/>
        </w:rPr>
        <w:t xml:space="preserve"> focus on global disaster pre</w:t>
      </w:r>
      <w:r>
        <w:rPr>
          <w:rStyle w:val="A1"/>
        </w:rPr>
        <w:softHyphen/>
        <w:t xml:space="preserve">paredness around the world will be identified including economic, health, political, psychological, cultural and religious impact of current and major historical disasters. Cross listed as DPEM 2353. Fall, </w:t>
      </w:r>
      <w:proofErr w:type="gramStart"/>
      <w:r>
        <w:rPr>
          <w:rStyle w:val="A1"/>
        </w:rPr>
        <w:t>Spring</w:t>
      </w:r>
      <w:proofErr w:type="gramEnd"/>
      <w:r>
        <w:rPr>
          <w:rStyle w:val="A1"/>
        </w:rPr>
        <w:t xml:space="preserve">, Summer. </w:t>
      </w:r>
    </w:p>
    <w:p w:rsidR="00D67B82" w:rsidRDefault="00D67B82" w:rsidP="00D67B82">
      <w:pPr>
        <w:pStyle w:val="Pa437"/>
        <w:spacing w:after="140"/>
        <w:ind w:left="360" w:hanging="360"/>
        <w:jc w:val="both"/>
        <w:rPr>
          <w:color w:val="000000"/>
          <w:sz w:val="16"/>
          <w:szCs w:val="16"/>
        </w:rPr>
      </w:pPr>
      <w:proofErr w:type="gramStart"/>
      <w:r>
        <w:rPr>
          <w:rStyle w:val="A1"/>
          <w:b/>
          <w:bCs/>
        </w:rPr>
        <w:t>NRS 2392.</w:t>
      </w:r>
      <w:proofErr w:type="gramEnd"/>
      <w:r>
        <w:rPr>
          <w:rStyle w:val="A1"/>
          <w:b/>
          <w:bCs/>
        </w:rPr>
        <w:t xml:space="preserve"> Health Assessment </w:t>
      </w:r>
      <w:r>
        <w:rPr>
          <w:rStyle w:val="A1"/>
        </w:rPr>
        <w:t xml:space="preserve">Focus on obtaining a health history and physical assessment of the adult. An overview of the pediatric, obstetrical, and geriatric client is included. </w:t>
      </w:r>
      <w:proofErr w:type="gramStart"/>
      <w:r w:rsidRPr="00166492">
        <w:rPr>
          <w:rStyle w:val="A1"/>
        </w:rPr>
        <w:t>Prerequisite, BIO 2203 and BIO 2201.</w:t>
      </w:r>
      <w:proofErr w:type="gramEnd"/>
      <w:r w:rsidRPr="00166492">
        <w:rPr>
          <w:rStyle w:val="A1"/>
        </w:rPr>
        <w:t xml:space="preserve"> Pre/</w:t>
      </w:r>
      <w:proofErr w:type="spellStart"/>
      <w:r w:rsidRPr="00166492">
        <w:rPr>
          <w:rStyle w:val="A1"/>
        </w:rPr>
        <w:t>Corequisites</w:t>
      </w:r>
      <w:proofErr w:type="spellEnd"/>
      <w:r w:rsidRPr="00166492">
        <w:rPr>
          <w:rStyle w:val="A1"/>
        </w:rPr>
        <w:t xml:space="preserve">, C or better in BIO 2223, BIO 2221, and NRSP 2391, </w:t>
      </w:r>
      <w:r w:rsidRPr="00166492">
        <w:rPr>
          <w:rFonts w:ascii="Times New Roman" w:hAnsi="Times New Roman" w:cs="Times New Roman"/>
          <w:strike/>
          <w:color w:val="FF0000"/>
        </w:rPr>
        <w:t xml:space="preserve">NRS 2314 and NRSP 1422 </w:t>
      </w:r>
      <w:r>
        <w:rPr>
          <w:rFonts w:ascii="Times New Roman" w:hAnsi="Times New Roman" w:cs="Times New Roman"/>
          <w:color w:val="FF0000"/>
        </w:rPr>
        <w:t xml:space="preserve"> </w:t>
      </w:r>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NRSP 232</w:t>
      </w:r>
      <w:r w:rsidRPr="002048C6">
        <w:rPr>
          <w:rFonts w:ascii="Times New Roman" w:hAnsi="Times New Roman" w:cs="Times New Roman"/>
          <w:i/>
          <w:color w:val="548DD4" w:themeColor="text2" w:themeTint="99"/>
          <w:sz w:val="28"/>
        </w:rPr>
        <w:t>1</w:t>
      </w:r>
      <w:r w:rsidRPr="00166492">
        <w:rPr>
          <w:rStyle w:val="A1"/>
        </w:rPr>
        <w:t xml:space="preserve">for BSN Students, or NRS 1214 and NRSP 1222 for AASN students. Fall, </w:t>
      </w:r>
      <w:proofErr w:type="gramStart"/>
      <w:r w:rsidRPr="00166492">
        <w:rPr>
          <w:rStyle w:val="A1"/>
        </w:rPr>
        <w:t>Spring</w:t>
      </w:r>
      <w:proofErr w:type="gramEnd"/>
      <w:r w:rsidRPr="00166492">
        <w:rPr>
          <w:rStyle w:val="A1"/>
        </w:rPr>
        <w:t>, Summer.</w:t>
      </w:r>
      <w:r>
        <w:rPr>
          <w:rStyle w:val="A1"/>
        </w:rPr>
        <w:t xml:space="preserve"> </w:t>
      </w:r>
    </w:p>
    <w:p w:rsidR="00D67B82" w:rsidRDefault="00D67B82" w:rsidP="00D67B82">
      <w:pPr>
        <w:pStyle w:val="Pa437"/>
        <w:spacing w:after="140"/>
        <w:ind w:left="360" w:hanging="360"/>
        <w:jc w:val="both"/>
        <w:rPr>
          <w:color w:val="000000"/>
          <w:sz w:val="16"/>
          <w:szCs w:val="16"/>
        </w:rPr>
      </w:pPr>
      <w:proofErr w:type="gramStart"/>
      <w:r>
        <w:rPr>
          <w:rStyle w:val="A1"/>
          <w:b/>
          <w:bCs/>
        </w:rPr>
        <w:t>NRS 2423.</w:t>
      </w:r>
      <w:proofErr w:type="gramEnd"/>
      <w:r>
        <w:rPr>
          <w:rStyle w:val="A1"/>
          <w:b/>
          <w:bCs/>
        </w:rPr>
        <w:t xml:space="preserve"> Introduction to Essentials of Nursing Care </w:t>
      </w:r>
      <w:r>
        <w:rPr>
          <w:rStyle w:val="A1"/>
        </w:rPr>
        <w:t xml:space="preserve">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w:t>
      </w:r>
      <w:proofErr w:type="spellStart"/>
      <w:proofErr w:type="gramStart"/>
      <w:r>
        <w:rPr>
          <w:rStyle w:val="A1"/>
        </w:rPr>
        <w:t>Corequisite</w:t>
      </w:r>
      <w:proofErr w:type="spellEnd"/>
      <w:r>
        <w:rPr>
          <w:rStyle w:val="A1"/>
        </w:rPr>
        <w:t>, NRSP 1422.</w:t>
      </w:r>
      <w:proofErr w:type="gramEnd"/>
      <w:r>
        <w:rPr>
          <w:rStyle w:val="A1"/>
        </w:rPr>
        <w:t xml:space="preserve"> </w:t>
      </w:r>
      <w:proofErr w:type="gramStart"/>
      <w:r>
        <w:rPr>
          <w:rStyle w:val="A1"/>
        </w:rPr>
        <w:t>Sum</w:t>
      </w:r>
      <w:r>
        <w:rPr>
          <w:rStyle w:val="A1"/>
        </w:rPr>
        <w:softHyphen/>
        <w:t>mer.</w:t>
      </w:r>
      <w:proofErr w:type="gramEnd"/>
      <w:r>
        <w:rPr>
          <w:rStyle w:val="A1"/>
        </w:rPr>
        <w:t xml:space="preserve"> </w:t>
      </w:r>
    </w:p>
    <w:p w:rsidR="00D67B82" w:rsidRDefault="00D67B82" w:rsidP="00D67B82">
      <w:pPr>
        <w:pStyle w:val="Pa437"/>
        <w:spacing w:after="140"/>
        <w:ind w:left="360" w:hanging="360"/>
        <w:jc w:val="both"/>
        <w:rPr>
          <w:color w:val="000000"/>
          <w:sz w:val="16"/>
          <w:szCs w:val="16"/>
        </w:rPr>
      </w:pPr>
      <w:proofErr w:type="gramStart"/>
      <w:r>
        <w:rPr>
          <w:rStyle w:val="A1"/>
          <w:b/>
          <w:bCs/>
        </w:rPr>
        <w:t>NRS 2433.</w:t>
      </w:r>
      <w:proofErr w:type="gramEnd"/>
      <w:r>
        <w:rPr>
          <w:rStyle w:val="A1"/>
          <w:b/>
          <w:bCs/>
        </w:rPr>
        <w:t xml:space="preserve"> Essentials of Medical Surgical Nursing I </w:t>
      </w:r>
      <w:r>
        <w:rPr>
          <w:rStyle w:val="A1"/>
        </w:rPr>
        <w:t>Health focus on individuals and families experiencing acute and chronic illness across the lifespan. Integrated foci include medical surgi</w:t>
      </w:r>
      <w:r>
        <w:rPr>
          <w:rStyle w:val="A1"/>
        </w:rPr>
        <w:softHyphen/>
        <w:t xml:space="preserve">cal, geriatrics, pediatrics, and nutrition. Registration restricted to students who are accepted to the accelerated BSN option. </w:t>
      </w:r>
      <w:proofErr w:type="gramStart"/>
      <w:r>
        <w:rPr>
          <w:rStyle w:val="A1"/>
        </w:rPr>
        <w:t>Prerequisites, NRS 2423 and NRSP 1422.</w:t>
      </w:r>
      <w:proofErr w:type="gramEnd"/>
      <w:r>
        <w:rPr>
          <w:rStyle w:val="A1"/>
        </w:rPr>
        <w:t xml:space="preserve"> </w:t>
      </w:r>
      <w:proofErr w:type="spellStart"/>
      <w:proofErr w:type="gramStart"/>
      <w:r>
        <w:rPr>
          <w:rStyle w:val="A1"/>
        </w:rPr>
        <w:t>Corequisites</w:t>
      </w:r>
      <w:proofErr w:type="spellEnd"/>
      <w:r>
        <w:rPr>
          <w:rStyle w:val="A1"/>
        </w:rPr>
        <w:t>, NRS 3392, NRS 2443, NRSP 2391, and NRSP 2432.</w:t>
      </w:r>
      <w:proofErr w:type="gramEnd"/>
      <w:r>
        <w:rPr>
          <w:rStyle w:val="A1"/>
        </w:rPr>
        <w:t xml:space="preserve"> Fall. </w:t>
      </w:r>
    </w:p>
    <w:p w:rsidR="00D67B82" w:rsidRDefault="00D67B82" w:rsidP="00D67B82">
      <w:pPr>
        <w:pStyle w:val="Pa437"/>
        <w:spacing w:after="140"/>
        <w:ind w:left="360" w:hanging="360"/>
        <w:jc w:val="both"/>
        <w:rPr>
          <w:color w:val="000000"/>
          <w:sz w:val="16"/>
          <w:szCs w:val="16"/>
        </w:rPr>
      </w:pPr>
      <w:proofErr w:type="gramStart"/>
      <w:r>
        <w:rPr>
          <w:rStyle w:val="A1"/>
          <w:b/>
          <w:bCs/>
        </w:rPr>
        <w:t>NRS 2443.</w:t>
      </w:r>
      <w:proofErr w:type="gramEnd"/>
      <w:r>
        <w:rPr>
          <w:rStyle w:val="A1"/>
          <w:b/>
          <w:bCs/>
        </w:rPr>
        <w:t xml:space="preserve"> Essentials of Nursing Care of the Childbearing Family </w:t>
      </w:r>
      <w:r>
        <w:rPr>
          <w:rStyle w:val="A1"/>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w:t>
      </w:r>
      <w:proofErr w:type="spellStart"/>
      <w:proofErr w:type="gramStart"/>
      <w:r>
        <w:rPr>
          <w:rStyle w:val="A1"/>
        </w:rPr>
        <w:t>Corequisites</w:t>
      </w:r>
      <w:proofErr w:type="spellEnd"/>
      <w:r>
        <w:rPr>
          <w:rStyle w:val="A1"/>
        </w:rPr>
        <w:t>, NRS 2392, NRS 2433, NRSP 2391, and NRSP 2432.</w:t>
      </w:r>
      <w:proofErr w:type="gramEnd"/>
      <w:r>
        <w:rPr>
          <w:rStyle w:val="A1"/>
        </w:rPr>
        <w:t xml:space="preserve"> Fall. </w:t>
      </w:r>
    </w:p>
    <w:p w:rsidR="00D67B82" w:rsidRDefault="00D67B82" w:rsidP="00D67B82">
      <w:pPr>
        <w:pStyle w:val="Pa437"/>
        <w:spacing w:after="140"/>
        <w:ind w:left="360" w:hanging="360"/>
        <w:jc w:val="both"/>
        <w:rPr>
          <w:color w:val="000000"/>
          <w:sz w:val="16"/>
          <w:szCs w:val="16"/>
        </w:rPr>
      </w:pPr>
      <w:proofErr w:type="gramStart"/>
      <w:r>
        <w:rPr>
          <w:rStyle w:val="A1"/>
          <w:b/>
          <w:bCs/>
        </w:rPr>
        <w:t>NRS 2601.</w:t>
      </w:r>
      <w:proofErr w:type="gramEnd"/>
      <w:r>
        <w:rPr>
          <w:rStyle w:val="A1"/>
          <w:b/>
          <w:bCs/>
        </w:rPr>
        <w:t xml:space="preserve"> </w:t>
      </w:r>
      <w:proofErr w:type="gramStart"/>
      <w:r>
        <w:rPr>
          <w:rStyle w:val="A1"/>
          <w:b/>
          <w:bCs/>
        </w:rPr>
        <w:t xml:space="preserve">Nursing Process Application </w:t>
      </w:r>
      <w:r>
        <w:rPr>
          <w:rStyle w:val="A1"/>
        </w:rPr>
        <w:t>Focuses on the application of the nursing process and the use of critical thinking and problem solving skills to meet the needs of clients.</w:t>
      </w:r>
      <w:proofErr w:type="gramEnd"/>
      <w:r>
        <w:rPr>
          <w:rStyle w:val="A1"/>
        </w:rPr>
        <w:t xml:space="preserve"> Fall. </w:t>
      </w:r>
    </w:p>
    <w:p w:rsidR="00D67B82" w:rsidRDefault="00D67B82" w:rsidP="00D67B82">
      <w:pPr>
        <w:pStyle w:val="Pa437"/>
        <w:spacing w:after="140"/>
        <w:ind w:left="360" w:hanging="360"/>
        <w:jc w:val="both"/>
        <w:rPr>
          <w:color w:val="000000"/>
          <w:sz w:val="16"/>
          <w:szCs w:val="16"/>
        </w:rPr>
      </w:pPr>
      <w:proofErr w:type="gramStart"/>
      <w:r>
        <w:rPr>
          <w:rStyle w:val="A1"/>
          <w:b/>
          <w:bCs/>
        </w:rPr>
        <w:t>NRS 2793.</w:t>
      </w:r>
      <w:proofErr w:type="gramEnd"/>
      <w:r>
        <w:rPr>
          <w:rStyle w:val="A1"/>
          <w:b/>
          <w:bCs/>
        </w:rPr>
        <w:t xml:space="preserve"> Health Assessment and Exam </w:t>
      </w:r>
      <w:r>
        <w:rPr>
          <w:rStyle w:val="A1"/>
        </w:rPr>
        <w:t xml:space="preserve">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w:t>
      </w:r>
      <w:proofErr w:type="gramStart"/>
      <w:r>
        <w:rPr>
          <w:rStyle w:val="A1"/>
        </w:rPr>
        <w:t>Spring</w:t>
      </w:r>
      <w:proofErr w:type="gramEnd"/>
      <w:r>
        <w:rPr>
          <w:rStyle w:val="A1"/>
        </w:rPr>
        <w:t xml:space="preserve">, Summer. </w:t>
      </w:r>
    </w:p>
    <w:p w:rsidR="00D67B82" w:rsidRDefault="00D67B82" w:rsidP="00D67B82">
      <w:pPr>
        <w:pStyle w:val="Pa437"/>
        <w:spacing w:after="140"/>
        <w:ind w:left="360" w:hanging="360"/>
        <w:jc w:val="both"/>
        <w:rPr>
          <w:color w:val="000000"/>
          <w:sz w:val="16"/>
          <w:szCs w:val="16"/>
        </w:rPr>
      </w:pPr>
      <w:proofErr w:type="gramStart"/>
      <w:r>
        <w:rPr>
          <w:rStyle w:val="A1"/>
          <w:b/>
          <w:bCs/>
        </w:rPr>
        <w:lastRenderedPageBreak/>
        <w:t>NRS 3023.</w:t>
      </w:r>
      <w:proofErr w:type="gramEnd"/>
      <w:r>
        <w:rPr>
          <w:rStyle w:val="A1"/>
          <w:b/>
          <w:bCs/>
        </w:rPr>
        <w:t xml:space="preserve"> Interdisciplinary Clinical Pathophysiology </w:t>
      </w:r>
      <w:r>
        <w:rPr>
          <w:rStyle w:val="A1"/>
        </w:rPr>
        <w:t xml:space="preserve">This course is an overview of the specific disruptions of normal physiology and alterations, mechanisms </w:t>
      </w:r>
      <w:proofErr w:type="gramStart"/>
      <w:r>
        <w:rPr>
          <w:rStyle w:val="A1"/>
        </w:rPr>
        <w:t>involved,</w:t>
      </w:r>
      <w:proofErr w:type="gramEnd"/>
      <w:r>
        <w:rPr>
          <w:rStyle w:val="A1"/>
        </w:rPr>
        <w:t xml:space="preserve"> their disease manifesta</w:t>
      </w:r>
      <w:r>
        <w:rPr>
          <w:rStyle w:val="A1"/>
        </w:rPr>
        <w:softHyphen/>
        <w:t xml:space="preserve">tions and the therapeutic principles underlying treatment. This course provides a link between the basic biological sciences and their clinical application. Prerequisites, C or better in BIO 2201, BIO 2203, BIO 2221, BIO 2223 and BIO 4104 or by permission of instructor. Fall, </w:t>
      </w:r>
      <w:proofErr w:type="gramStart"/>
      <w:r>
        <w:rPr>
          <w:rStyle w:val="A1"/>
        </w:rPr>
        <w:t>Spring</w:t>
      </w:r>
      <w:proofErr w:type="gramEnd"/>
      <w:r>
        <w:rPr>
          <w:rStyle w:val="A1"/>
        </w:rPr>
        <w:t xml:space="preserve">, Summer. </w:t>
      </w:r>
    </w:p>
    <w:p w:rsidR="00D67B82" w:rsidRDefault="00D67B82" w:rsidP="00D67B82">
      <w:pPr>
        <w:pStyle w:val="Pa437"/>
        <w:spacing w:after="140"/>
        <w:ind w:left="360" w:hanging="360"/>
        <w:jc w:val="both"/>
        <w:rPr>
          <w:color w:val="000000"/>
          <w:sz w:val="16"/>
          <w:szCs w:val="16"/>
        </w:rPr>
      </w:pPr>
      <w:proofErr w:type="gramStart"/>
      <w:r>
        <w:rPr>
          <w:rStyle w:val="A1"/>
          <w:b/>
          <w:bCs/>
        </w:rPr>
        <w:t>NRS 330V.</w:t>
      </w:r>
      <w:proofErr w:type="gramEnd"/>
      <w:r>
        <w:rPr>
          <w:rStyle w:val="A1"/>
          <w:b/>
          <w:bCs/>
        </w:rPr>
        <w:t xml:space="preserve"> Special Problems in Nursing </w:t>
      </w:r>
      <w:r>
        <w:rPr>
          <w:rStyle w:val="A1"/>
        </w:rPr>
        <w:t>Specific areas with the topic and mode of study agreed upon by the student and the instructor. Course may be repeated with various topics. Reg</w:t>
      </w:r>
      <w:r>
        <w:rPr>
          <w:rStyle w:val="A1"/>
        </w:rPr>
        <w:softHyphen/>
        <w:t xml:space="preserve">istration must be approved by the department chair. </w:t>
      </w:r>
      <w:proofErr w:type="gramStart"/>
      <w:r>
        <w:rPr>
          <w:rStyle w:val="A1"/>
        </w:rPr>
        <w:t>Demand.</w:t>
      </w:r>
      <w:proofErr w:type="gramEnd"/>
      <w:r>
        <w:rPr>
          <w:rStyle w:val="A1"/>
        </w:rPr>
        <w:t xml:space="preserve"> </w:t>
      </w:r>
    </w:p>
    <w:p w:rsidR="00D67B82" w:rsidRDefault="00D67B82" w:rsidP="00D67B82">
      <w:pPr>
        <w:pStyle w:val="Pa437"/>
        <w:spacing w:after="140"/>
        <w:ind w:left="360" w:hanging="360"/>
        <w:jc w:val="both"/>
        <w:rPr>
          <w:color w:val="000000"/>
          <w:sz w:val="16"/>
          <w:szCs w:val="16"/>
        </w:rPr>
      </w:pPr>
      <w:proofErr w:type="gramStart"/>
      <w:r>
        <w:rPr>
          <w:rStyle w:val="A1"/>
          <w:b/>
          <w:bCs/>
        </w:rPr>
        <w:t>NRS 3312.</w:t>
      </w:r>
      <w:proofErr w:type="gramEnd"/>
      <w:r>
        <w:rPr>
          <w:rStyle w:val="A1"/>
          <w:b/>
          <w:bCs/>
        </w:rPr>
        <w:t xml:space="preserve"> Introduction to Nursing Research </w:t>
      </w:r>
      <w:r>
        <w:rPr>
          <w:rStyle w:val="A1"/>
        </w:rPr>
        <w:t xml:space="preserve">Explores the role of the nurse in the research process and provides the skills needed to evaluate and use research findings. </w:t>
      </w:r>
      <w:proofErr w:type="gramStart"/>
      <w:r>
        <w:rPr>
          <w:rStyle w:val="A1"/>
        </w:rPr>
        <w:t xml:space="preserve">Prerequisite or </w:t>
      </w:r>
      <w:proofErr w:type="spellStart"/>
      <w:r>
        <w:rPr>
          <w:rStyle w:val="A1"/>
        </w:rPr>
        <w:t>corequisite</w:t>
      </w:r>
      <w:proofErr w:type="spellEnd"/>
      <w:r>
        <w:rPr>
          <w:rStyle w:val="A1"/>
        </w:rPr>
        <w:t>, three credit hour statistics course.</w:t>
      </w:r>
      <w:proofErr w:type="gramEnd"/>
      <w:r>
        <w:rPr>
          <w:rStyle w:val="A1"/>
        </w:rPr>
        <w:t xml:space="preserve"> </w:t>
      </w:r>
      <w:proofErr w:type="spellStart"/>
      <w:proofErr w:type="gramStart"/>
      <w:r>
        <w:rPr>
          <w:rStyle w:val="A1"/>
        </w:rPr>
        <w:t>Corequisite</w:t>
      </w:r>
      <w:proofErr w:type="spellEnd"/>
      <w:r>
        <w:rPr>
          <w:rStyle w:val="A1"/>
        </w:rPr>
        <w:t>, NRS 3345 and NRSP 3355.</w:t>
      </w:r>
      <w:proofErr w:type="gramEnd"/>
      <w:r>
        <w:rPr>
          <w:rStyle w:val="A1"/>
        </w:rPr>
        <w:t xml:space="preserve"> </w:t>
      </w:r>
      <w:proofErr w:type="gramStart"/>
      <w:r>
        <w:rPr>
          <w:rStyle w:val="A1"/>
        </w:rPr>
        <w:t>Spring.</w:t>
      </w:r>
      <w:proofErr w:type="gramEnd"/>
      <w:r>
        <w:rPr>
          <w:rStyle w:val="A1"/>
        </w:rPr>
        <w:t xml:space="preserve"> </w:t>
      </w:r>
    </w:p>
    <w:p w:rsidR="00D67B82" w:rsidRPr="005A73EC" w:rsidRDefault="00D67B82" w:rsidP="00D67B82">
      <w:pPr>
        <w:rPr>
          <w:rStyle w:val="A1"/>
          <w:rFonts w:ascii="Arial" w:hAnsi="Arial" w:cs="Arial"/>
        </w:rPr>
      </w:pPr>
      <w:proofErr w:type="gramStart"/>
      <w:r w:rsidRPr="005A73EC">
        <w:rPr>
          <w:rStyle w:val="A1"/>
          <w:rFonts w:ascii="Arial" w:hAnsi="Arial" w:cs="Arial"/>
          <w:b/>
          <w:bCs/>
        </w:rPr>
        <w:t>NRS 3315.</w:t>
      </w:r>
      <w:proofErr w:type="gramEnd"/>
      <w:r w:rsidRPr="005A73EC">
        <w:rPr>
          <w:rStyle w:val="A1"/>
          <w:rFonts w:ascii="Arial" w:hAnsi="Arial" w:cs="Arial"/>
          <w:b/>
          <w:bCs/>
        </w:rPr>
        <w:t xml:space="preserve"> Acute Care Nursing I </w:t>
      </w:r>
      <w:r w:rsidRPr="005A73EC">
        <w:rPr>
          <w:rStyle w:val="A1"/>
          <w:rFonts w:ascii="Arial" w:hAnsi="Arial" w:cs="Arial"/>
        </w:rPr>
        <w:t>Health focus is on acute illness. Integrated foci include adult medical surgical, geriatrics, pediatrics, mental health and nutrition. Prerequisites, C or better in NRS 2334, NRSP 2343, NRS 2392 and NRSP 2391. Fall.</w:t>
      </w:r>
    </w:p>
    <w:p w:rsidR="00D67B82" w:rsidRPr="005A73EC" w:rsidRDefault="00D67B82" w:rsidP="00D67B82">
      <w:pPr>
        <w:rPr>
          <w:rStyle w:val="A1"/>
          <w:rFonts w:ascii="Arial" w:hAnsi="Arial" w:cs="Arial"/>
        </w:rPr>
      </w:pPr>
      <w:r w:rsidRPr="005A73EC">
        <w:rPr>
          <w:rStyle w:val="A1"/>
          <w:rFonts w:ascii="Arial" w:hAnsi="Arial" w:cs="Arial"/>
        </w:rPr>
        <w:t>Page 520</w:t>
      </w: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rPr>
          <w:rStyle w:val="A1"/>
        </w:rPr>
      </w:pPr>
    </w:p>
    <w:p w:rsidR="00D67B82" w:rsidRDefault="00D67B82" w:rsidP="00D67B82">
      <w:pPr>
        <w:pStyle w:val="Pa449"/>
        <w:spacing w:after="100"/>
        <w:ind w:left="360" w:hanging="360"/>
        <w:jc w:val="both"/>
        <w:rPr>
          <w:rStyle w:val="A1"/>
        </w:rPr>
      </w:pPr>
    </w:p>
    <w:p w:rsidR="00D67B82" w:rsidRDefault="00D67B82" w:rsidP="00D67B82">
      <w:pPr>
        <w:pStyle w:val="Pa449"/>
        <w:spacing w:after="100"/>
        <w:ind w:left="360" w:hanging="360"/>
        <w:jc w:val="both"/>
        <w:rPr>
          <w:rStyle w:val="A1"/>
        </w:rPr>
      </w:pPr>
      <w:proofErr w:type="gramStart"/>
      <w:r>
        <w:rPr>
          <w:rStyle w:val="A1"/>
          <w:b/>
          <w:bCs/>
        </w:rPr>
        <w:t>NRSP 1243.</w:t>
      </w:r>
      <w:proofErr w:type="gramEnd"/>
      <w:r>
        <w:rPr>
          <w:rStyle w:val="A1"/>
          <w:b/>
          <w:bCs/>
        </w:rPr>
        <w:t xml:space="preserve"> Clinical Practicum I </w:t>
      </w:r>
      <w:r>
        <w:rPr>
          <w:rStyle w:val="A1"/>
        </w:rPr>
        <w:t xml:space="preserve">Initial medical, surgical, maternal, and child health clinical experience for the student making the transition to the RN role. Nursing concepts from Nursing Agency I and Role Development I </w:t>
      </w:r>
      <w:proofErr w:type="gramStart"/>
      <w:r>
        <w:rPr>
          <w:rStyle w:val="A1"/>
        </w:rPr>
        <w:t>are</w:t>
      </w:r>
      <w:proofErr w:type="gramEnd"/>
      <w:r>
        <w:rPr>
          <w:rStyle w:val="A1"/>
        </w:rPr>
        <w:t xml:space="preserve"> applied to clinical practice. A clinical laboratory fee will be assessed. </w:t>
      </w:r>
      <w:proofErr w:type="spellStart"/>
      <w:proofErr w:type="gramStart"/>
      <w:r>
        <w:rPr>
          <w:rStyle w:val="A1"/>
        </w:rPr>
        <w:t>Corequisites</w:t>
      </w:r>
      <w:proofErr w:type="spellEnd"/>
      <w:r>
        <w:rPr>
          <w:rStyle w:val="A1"/>
        </w:rPr>
        <w:t>, NRS 1235 and NRS 1252.</w:t>
      </w:r>
      <w:proofErr w:type="gramEnd"/>
      <w:r>
        <w:rPr>
          <w:rStyle w:val="A1"/>
        </w:rPr>
        <w:t xml:space="preserve"> Fall. </w:t>
      </w:r>
    </w:p>
    <w:p w:rsidR="00D67B82" w:rsidRPr="009F5867" w:rsidRDefault="00D67B82" w:rsidP="00D67B82">
      <w:pPr>
        <w:rPr>
          <w:rFonts w:ascii="Times New Roman" w:hAnsi="Times New Roman" w:cs="Times New Roman"/>
          <w:i/>
          <w:color w:val="548DD4" w:themeColor="text2" w:themeTint="99"/>
          <w:sz w:val="28"/>
          <w:szCs w:val="24"/>
        </w:rPr>
      </w:pPr>
      <w:proofErr w:type="gramStart"/>
      <w:r w:rsidRPr="009F5867">
        <w:rPr>
          <w:rStyle w:val="A1"/>
          <w:rFonts w:ascii="Arial" w:hAnsi="Arial" w:cs="Arial"/>
        </w:rPr>
        <w:t>NRSP 1422.</w:t>
      </w:r>
      <w:proofErr w:type="gramEnd"/>
      <w:r w:rsidRPr="009F5867">
        <w:rPr>
          <w:rStyle w:val="A1"/>
          <w:rFonts w:ascii="Arial" w:hAnsi="Arial" w:cs="Arial"/>
        </w:rPr>
        <w:t xml:space="preserve"> </w:t>
      </w:r>
      <w:proofErr w:type="gramStart"/>
      <w:r w:rsidRPr="009F5867">
        <w:rPr>
          <w:rStyle w:val="A1"/>
          <w:rFonts w:ascii="Arial" w:hAnsi="Arial" w:cs="Arial"/>
        </w:rPr>
        <w:t>Foundations of Nursing Practice Practicum emphasizes</w:t>
      </w:r>
      <w:proofErr w:type="gramEnd"/>
      <w:r w:rsidRPr="009F5867">
        <w:rPr>
          <w:rStyle w:val="A1"/>
          <w:rFonts w:ascii="Arial" w:hAnsi="Arial" w:cs="Arial"/>
        </w:rPr>
        <w:t xml:space="preserve"> the fundamental skills of nursing as utilized in maintaining activities of daily living. A clinical laboratory fee will be assessed. </w:t>
      </w:r>
      <w:proofErr w:type="gramStart"/>
      <w:r w:rsidRPr="009F5867">
        <w:rPr>
          <w:rFonts w:ascii="Times New Roman" w:hAnsi="Times New Roman" w:cs="Times New Roman"/>
          <w:strike/>
          <w:color w:val="FF0000"/>
          <w:sz w:val="24"/>
          <w:szCs w:val="24"/>
        </w:rPr>
        <w:t>Pre/</w:t>
      </w:r>
      <w:proofErr w:type="spellStart"/>
      <w:r w:rsidRPr="009F5867">
        <w:rPr>
          <w:rFonts w:ascii="Times New Roman" w:hAnsi="Times New Roman" w:cs="Times New Roman"/>
          <w:strike/>
          <w:color w:val="FF0000"/>
          <w:sz w:val="24"/>
          <w:szCs w:val="24"/>
        </w:rPr>
        <w:t>Corequisite</w:t>
      </w:r>
      <w:proofErr w:type="spellEnd"/>
      <w:r w:rsidRPr="009F5867">
        <w:rPr>
          <w:rFonts w:ascii="Times New Roman" w:hAnsi="Times New Roman" w:cs="Times New Roman"/>
          <w:strike/>
          <w:color w:val="FF0000"/>
          <w:sz w:val="24"/>
          <w:szCs w:val="24"/>
        </w:rPr>
        <w:t>, NRS 2314.</w:t>
      </w:r>
      <w:proofErr w:type="gramEnd"/>
      <w:r w:rsidRPr="009F5867">
        <w:rPr>
          <w:rFonts w:ascii="Times New Roman" w:hAnsi="Times New Roman" w:cs="Times New Roman"/>
          <w:strike/>
          <w:color w:val="FF0000"/>
          <w:sz w:val="24"/>
          <w:szCs w:val="24"/>
        </w:rPr>
        <w:t xml:space="preserve"> Fall.</w:t>
      </w:r>
      <w:r w:rsidRPr="009F5867">
        <w:rPr>
          <w:rStyle w:val="A1"/>
          <w:rFonts w:ascii="Arial" w:hAnsi="Arial" w:cs="Arial"/>
        </w:rPr>
        <w:t xml:space="preserve"> </w:t>
      </w:r>
      <w:proofErr w:type="gramStart"/>
      <w:r w:rsidRPr="009F5867">
        <w:rPr>
          <w:rFonts w:ascii="Times New Roman" w:hAnsi="Times New Roman" w:cs="Times New Roman"/>
          <w:i/>
          <w:color w:val="548DD4" w:themeColor="text2" w:themeTint="99"/>
          <w:sz w:val="28"/>
          <w:szCs w:val="24"/>
        </w:rPr>
        <w:t>Prerequis</w:t>
      </w:r>
      <w:r>
        <w:rPr>
          <w:rFonts w:ascii="Times New Roman" w:hAnsi="Times New Roman" w:cs="Times New Roman"/>
          <w:i/>
          <w:color w:val="548DD4" w:themeColor="text2" w:themeTint="99"/>
          <w:sz w:val="28"/>
          <w:szCs w:val="24"/>
        </w:rPr>
        <w:t>i</w:t>
      </w:r>
      <w:r w:rsidRPr="009F5867">
        <w:rPr>
          <w:rFonts w:ascii="Times New Roman" w:hAnsi="Times New Roman" w:cs="Times New Roman"/>
          <w:i/>
          <w:color w:val="548DD4" w:themeColor="text2" w:themeTint="99"/>
          <w:sz w:val="28"/>
          <w:szCs w:val="24"/>
        </w:rPr>
        <w:t>te, Admission to the BSN program.</w:t>
      </w:r>
      <w:proofErr w:type="gramEnd"/>
      <w:r w:rsidRPr="009F5867">
        <w:rPr>
          <w:rFonts w:ascii="Times New Roman" w:hAnsi="Times New Roman" w:cs="Times New Roman"/>
          <w:i/>
          <w:color w:val="548DD4" w:themeColor="text2" w:themeTint="99"/>
          <w:sz w:val="28"/>
          <w:szCs w:val="24"/>
        </w:rPr>
        <w:t xml:space="preserve">  </w:t>
      </w:r>
      <w:proofErr w:type="gramStart"/>
      <w:r w:rsidRPr="009F5867">
        <w:rPr>
          <w:rFonts w:ascii="Times New Roman" w:hAnsi="Times New Roman" w:cs="Times New Roman"/>
          <w:i/>
          <w:color w:val="548DD4" w:themeColor="text2" w:themeTint="99"/>
          <w:sz w:val="28"/>
          <w:szCs w:val="24"/>
        </w:rPr>
        <w:t>Summer.</w:t>
      </w:r>
      <w:proofErr w:type="gramEnd"/>
    </w:p>
    <w:p w:rsidR="00D67B82" w:rsidRDefault="00D67B82" w:rsidP="00D67B82">
      <w:pPr>
        <w:pStyle w:val="Pa437"/>
        <w:spacing w:after="140"/>
        <w:ind w:left="360" w:hanging="360"/>
        <w:jc w:val="both"/>
        <w:rPr>
          <w:color w:val="000000"/>
          <w:sz w:val="16"/>
          <w:szCs w:val="16"/>
        </w:rPr>
      </w:pPr>
      <w:proofErr w:type="gramStart"/>
      <w:r>
        <w:rPr>
          <w:rStyle w:val="A1"/>
          <w:b/>
          <w:bCs/>
        </w:rPr>
        <w:t>NRSP 220V.</w:t>
      </w:r>
      <w:proofErr w:type="gramEnd"/>
      <w:r>
        <w:rPr>
          <w:rStyle w:val="A1"/>
          <w:b/>
          <w:bCs/>
        </w:rPr>
        <w:t xml:space="preserve"> </w:t>
      </w:r>
      <w:proofErr w:type="gramStart"/>
      <w:r>
        <w:rPr>
          <w:rStyle w:val="A1"/>
          <w:b/>
          <w:bCs/>
        </w:rPr>
        <w:t>Clinical Practicum.</w:t>
      </w:r>
      <w:proofErr w:type="gramEnd"/>
      <w:r>
        <w:rPr>
          <w:rStyle w:val="A1"/>
          <w:b/>
          <w:bCs/>
        </w:rPr>
        <w:t xml:space="preserve"> </w:t>
      </w:r>
      <w:proofErr w:type="gramStart"/>
      <w:r>
        <w:rPr>
          <w:rStyle w:val="A1"/>
          <w:b/>
          <w:bCs/>
        </w:rPr>
        <w:t xml:space="preserve">Independent Study </w:t>
      </w:r>
      <w:r>
        <w:rPr>
          <w:rStyle w:val="A1"/>
        </w:rPr>
        <w:t>Practicum experience in specific clinical areas determined by student and instructor.</w:t>
      </w:r>
      <w:proofErr w:type="gramEnd"/>
      <w:r>
        <w:rPr>
          <w:rStyle w:val="A1"/>
        </w:rPr>
        <w:t xml:space="preserve"> Review of clinical nursing care with emphasis on the performance of specific nursing procedures. A clinical laboratory fee will be assessed. </w:t>
      </w:r>
      <w:proofErr w:type="gramStart"/>
      <w:r>
        <w:rPr>
          <w:rStyle w:val="A1"/>
        </w:rPr>
        <w:t>Demand.</w:t>
      </w:r>
      <w:proofErr w:type="gramEnd"/>
      <w:r>
        <w:rPr>
          <w:rStyle w:val="A1"/>
        </w:rPr>
        <w:t xml:space="preserve"> </w:t>
      </w:r>
    </w:p>
    <w:p w:rsidR="00D67B82" w:rsidRDefault="00D67B82" w:rsidP="00D67B82">
      <w:pPr>
        <w:pStyle w:val="Pa437"/>
        <w:spacing w:after="140"/>
        <w:ind w:left="360" w:hanging="360"/>
        <w:jc w:val="both"/>
        <w:rPr>
          <w:color w:val="000000"/>
          <w:sz w:val="16"/>
          <w:szCs w:val="16"/>
        </w:rPr>
      </w:pPr>
      <w:proofErr w:type="gramStart"/>
      <w:r>
        <w:rPr>
          <w:rStyle w:val="A1"/>
          <w:b/>
          <w:bCs/>
        </w:rPr>
        <w:t>NRSP 2223.</w:t>
      </w:r>
      <w:proofErr w:type="gramEnd"/>
      <w:r>
        <w:rPr>
          <w:rStyle w:val="A1"/>
          <w:b/>
          <w:bCs/>
        </w:rPr>
        <w:t xml:space="preserve"> Clinical Practicum II </w:t>
      </w:r>
      <w:r>
        <w:rPr>
          <w:rStyle w:val="A1"/>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w:t>
      </w:r>
      <w:proofErr w:type="gramStart"/>
      <w:r>
        <w:rPr>
          <w:rStyle w:val="A1"/>
        </w:rPr>
        <w:t>Spring.</w:t>
      </w:r>
      <w:proofErr w:type="gramEnd"/>
      <w:r>
        <w:rPr>
          <w:rStyle w:val="A1"/>
        </w:rPr>
        <w:t xml:space="preserve"> </w:t>
      </w:r>
    </w:p>
    <w:p w:rsidR="00D67B82" w:rsidRDefault="00D67B82" w:rsidP="00D67B82">
      <w:pPr>
        <w:pStyle w:val="Pa437"/>
        <w:spacing w:after="140"/>
        <w:ind w:left="360" w:hanging="360"/>
        <w:jc w:val="both"/>
        <w:rPr>
          <w:color w:val="000000"/>
          <w:sz w:val="16"/>
          <w:szCs w:val="16"/>
        </w:rPr>
      </w:pPr>
      <w:proofErr w:type="gramStart"/>
      <w:r>
        <w:rPr>
          <w:rStyle w:val="A1"/>
          <w:b/>
          <w:bCs/>
        </w:rPr>
        <w:t>NRSP 2244.</w:t>
      </w:r>
      <w:proofErr w:type="gramEnd"/>
      <w:r>
        <w:rPr>
          <w:rStyle w:val="A1"/>
          <w:b/>
          <w:bCs/>
        </w:rPr>
        <w:t xml:space="preserve"> Clinical Practicum III </w:t>
      </w:r>
      <w:r>
        <w:rPr>
          <w:rStyle w:val="A1"/>
        </w:rPr>
        <w:t xml:space="preserve">Refinement of the nursing process in providing care for selected clients. Prerequisites, C or better in NRS 2251 and NRSP 2223, </w:t>
      </w:r>
      <w:proofErr w:type="spellStart"/>
      <w:r>
        <w:rPr>
          <w:rStyle w:val="A1"/>
        </w:rPr>
        <w:t>Corequisite</w:t>
      </w:r>
      <w:proofErr w:type="spellEnd"/>
      <w:r>
        <w:rPr>
          <w:rStyle w:val="A1"/>
        </w:rPr>
        <w:t xml:space="preserve">, NRSP 2272. A clinical laboratory fee will be assessed. An additional fee is assessed for this course for the comprehensive assessment examination given to all graduating nursing students. Fall. </w:t>
      </w:r>
    </w:p>
    <w:p w:rsidR="00D67B82" w:rsidRDefault="00D67B82" w:rsidP="00D67B82">
      <w:pPr>
        <w:pStyle w:val="Pa437"/>
        <w:spacing w:after="140"/>
        <w:ind w:left="360" w:hanging="360"/>
        <w:jc w:val="both"/>
        <w:rPr>
          <w:rStyle w:val="A1"/>
        </w:rPr>
      </w:pPr>
      <w:proofErr w:type="gramStart"/>
      <w:r>
        <w:rPr>
          <w:rStyle w:val="A1"/>
          <w:b/>
          <w:bCs/>
        </w:rPr>
        <w:t>NRSP 2272.</w:t>
      </w:r>
      <w:proofErr w:type="gramEnd"/>
      <w:r>
        <w:rPr>
          <w:rStyle w:val="A1"/>
          <w:b/>
          <w:bCs/>
        </w:rPr>
        <w:t xml:space="preserve"> Role Development Practicum </w:t>
      </w:r>
      <w:r>
        <w:rPr>
          <w:rStyle w:val="A1"/>
        </w:rPr>
        <w:t xml:space="preserve">Course assists the graduating student to integrate the Associate Degree Nurse roles, including provider of care, manager of care and member of the profession. A clinical laboratory fee will be assessed. </w:t>
      </w:r>
      <w:proofErr w:type="gramStart"/>
      <w:r>
        <w:rPr>
          <w:rStyle w:val="A1"/>
        </w:rPr>
        <w:t>Demand.</w:t>
      </w:r>
      <w:proofErr w:type="gramEnd"/>
      <w:r>
        <w:rPr>
          <w:rStyle w:val="A1"/>
        </w:rPr>
        <w:t xml:space="preserve"> </w:t>
      </w:r>
    </w:p>
    <w:p w:rsidR="00D67B82" w:rsidRPr="00645063" w:rsidRDefault="00D67B82" w:rsidP="00D67B82">
      <w:pPr>
        <w:rPr>
          <w:rFonts w:ascii="Times New Roman" w:hAnsi="Times New Roman" w:cs="Times New Roman"/>
          <w:i/>
          <w:color w:val="548DD4" w:themeColor="text2" w:themeTint="99"/>
          <w:sz w:val="28"/>
          <w:szCs w:val="24"/>
        </w:rPr>
      </w:pPr>
      <w:proofErr w:type="gramStart"/>
      <w:r w:rsidRPr="00645063">
        <w:rPr>
          <w:rFonts w:ascii="Times New Roman" w:hAnsi="Times New Roman" w:cs="Times New Roman"/>
          <w:b/>
          <w:i/>
          <w:color w:val="548DD4" w:themeColor="text2" w:themeTint="99"/>
          <w:sz w:val="28"/>
          <w:szCs w:val="24"/>
        </w:rPr>
        <w:t>NRSP 2321.</w:t>
      </w:r>
      <w:proofErr w:type="gramEnd"/>
      <w:r w:rsidRPr="00645063">
        <w:rPr>
          <w:rFonts w:ascii="Times New Roman" w:hAnsi="Times New Roman" w:cs="Times New Roman"/>
          <w:b/>
          <w:i/>
          <w:color w:val="548DD4" w:themeColor="text2" w:themeTint="99"/>
          <w:sz w:val="28"/>
          <w:szCs w:val="24"/>
        </w:rPr>
        <w:t xml:space="preserve"> Foundations of Nursing </w:t>
      </w:r>
      <w:proofErr w:type="gramStart"/>
      <w:r w:rsidRPr="00645063">
        <w:rPr>
          <w:rFonts w:ascii="Times New Roman" w:hAnsi="Times New Roman" w:cs="Times New Roman"/>
          <w:b/>
          <w:i/>
          <w:color w:val="548DD4" w:themeColor="text2" w:themeTint="99"/>
          <w:sz w:val="28"/>
          <w:szCs w:val="24"/>
        </w:rPr>
        <w:t>Practicum</w:t>
      </w:r>
      <w:r w:rsidRPr="00645063">
        <w:rPr>
          <w:rFonts w:ascii="Times New Roman" w:hAnsi="Times New Roman" w:cs="Times New Roman"/>
          <w:i/>
          <w:color w:val="548DD4" w:themeColor="text2" w:themeTint="99"/>
          <w:sz w:val="28"/>
          <w:szCs w:val="24"/>
        </w:rPr>
        <w:t xml:space="preserve">  </w:t>
      </w:r>
      <w:proofErr w:type="gramEnd"/>
      <w:sdt>
        <w:sdtPr>
          <w:rPr>
            <w:rFonts w:ascii="Times New Roman" w:hAnsi="Times New Roman" w:cs="Times New Roman"/>
            <w:i/>
            <w:color w:val="548DD4" w:themeColor="text2" w:themeTint="99"/>
            <w:sz w:val="28"/>
            <w:szCs w:val="24"/>
          </w:rPr>
          <w:id w:val="-514454224"/>
        </w:sdtPr>
        <w:sdtEndPr/>
        <w:sdtContent>
          <w:r w:rsidRPr="00645063">
            <w:rPr>
              <w:rFonts w:ascii="Times New Roman" w:hAnsi="Times New Roman" w:cs="Times New Roman"/>
              <w:i/>
              <w:color w:val="548DD4" w:themeColor="text2" w:themeTint="99"/>
              <w:sz w:val="28"/>
              <w:szCs w:val="24"/>
            </w:rPr>
            <w:t xml:space="preserve">This practicum course uses the nursing process, informatics, interpersonal communication, patient teaching, delegation, critical thinking, and safety as foundational concepts for the provision of essential skills for nursing practice. </w:t>
          </w:r>
          <w:proofErr w:type="gramStart"/>
          <w:r>
            <w:rPr>
              <w:rFonts w:ascii="Times New Roman" w:hAnsi="Times New Roman" w:cs="Times New Roman"/>
              <w:i/>
              <w:color w:val="548DD4" w:themeColor="text2" w:themeTint="99"/>
              <w:sz w:val="28"/>
              <w:szCs w:val="24"/>
            </w:rPr>
            <w:t>Prerequisite, Admission to the BSN program.</w:t>
          </w:r>
          <w:proofErr w:type="gramEnd"/>
          <w:r>
            <w:rPr>
              <w:rFonts w:ascii="Times New Roman" w:hAnsi="Times New Roman" w:cs="Times New Roman"/>
              <w:i/>
              <w:color w:val="548DD4" w:themeColor="text2" w:themeTint="99"/>
              <w:sz w:val="28"/>
              <w:szCs w:val="24"/>
            </w:rPr>
            <w:t xml:space="preserve"> Fall.</w:t>
          </w:r>
        </w:sdtContent>
      </w:sdt>
    </w:p>
    <w:p w:rsidR="00D67B82" w:rsidRDefault="00D67B82" w:rsidP="00D67B82">
      <w:pPr>
        <w:pStyle w:val="Pa437"/>
        <w:spacing w:after="140"/>
        <w:ind w:left="360" w:hanging="360"/>
        <w:jc w:val="both"/>
        <w:rPr>
          <w:color w:val="000000"/>
          <w:sz w:val="16"/>
          <w:szCs w:val="16"/>
        </w:rPr>
      </w:pPr>
      <w:proofErr w:type="gramStart"/>
      <w:r>
        <w:rPr>
          <w:rStyle w:val="A1"/>
          <w:b/>
          <w:bCs/>
        </w:rPr>
        <w:t>NRSP 2343.</w:t>
      </w:r>
      <w:proofErr w:type="gramEnd"/>
      <w:r>
        <w:rPr>
          <w:rStyle w:val="A1"/>
          <w:b/>
          <w:bCs/>
        </w:rPr>
        <w:t xml:space="preserve"> Nursing Care II </w:t>
      </w:r>
      <w:r>
        <w:rPr>
          <w:rStyle w:val="A1"/>
        </w:rPr>
        <w:t xml:space="preserve">Practicum in which the clinical skills associated with the events of childbearing and perioperative care are developed. A clinical laboratory fee will be assessed. Prerequisites, C or better in </w:t>
      </w:r>
      <w:r w:rsidRPr="00166492">
        <w:rPr>
          <w:rFonts w:ascii="Times New Roman" w:hAnsi="Times New Roman" w:cs="Times New Roman"/>
          <w:strike/>
          <w:color w:val="FF0000"/>
        </w:rPr>
        <w:t>NRS 2314 and NRSP 1422</w:t>
      </w:r>
      <w:r>
        <w:rPr>
          <w:rStyle w:val="A1"/>
        </w:rPr>
        <w:t xml:space="preserve">.  </w:t>
      </w:r>
      <w:proofErr w:type="gramStart"/>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 2392, NRSP 232</w:t>
      </w:r>
      <w:r w:rsidRPr="002048C6">
        <w:rPr>
          <w:rFonts w:ascii="Times New Roman" w:hAnsi="Times New Roman" w:cs="Times New Roman"/>
          <w:i/>
          <w:color w:val="548DD4" w:themeColor="text2" w:themeTint="99"/>
          <w:sz w:val="28"/>
        </w:rPr>
        <w:t>1, NRSP 2391</w:t>
      </w:r>
      <w:r>
        <w:rPr>
          <w:rStyle w:val="A1"/>
        </w:rPr>
        <w:t xml:space="preserve"> Pre/</w:t>
      </w:r>
      <w:proofErr w:type="spellStart"/>
      <w:r>
        <w:rPr>
          <w:rStyle w:val="A1"/>
        </w:rPr>
        <w:t>Corequisite</w:t>
      </w:r>
      <w:proofErr w:type="spellEnd"/>
      <w:r>
        <w:rPr>
          <w:rStyle w:val="A1"/>
        </w:rPr>
        <w:t>, NRS 2334.</w:t>
      </w:r>
      <w:proofErr w:type="gramEnd"/>
      <w:r>
        <w:rPr>
          <w:rStyle w:val="A1"/>
        </w:rPr>
        <w:t xml:space="preserve"> </w:t>
      </w:r>
      <w:proofErr w:type="gramStart"/>
      <w:r>
        <w:rPr>
          <w:rStyle w:val="A1"/>
        </w:rPr>
        <w:t>Spring.</w:t>
      </w:r>
      <w:proofErr w:type="gramEnd"/>
      <w:r>
        <w:rPr>
          <w:rStyle w:val="A1"/>
        </w:rPr>
        <w:t xml:space="preserve"> </w:t>
      </w:r>
    </w:p>
    <w:p w:rsidR="00D67B82" w:rsidRDefault="00D67B82" w:rsidP="00D67B82">
      <w:pPr>
        <w:pStyle w:val="Pa437"/>
        <w:spacing w:after="140"/>
        <w:ind w:left="360" w:hanging="360"/>
        <w:jc w:val="both"/>
        <w:rPr>
          <w:color w:val="000000"/>
          <w:sz w:val="16"/>
          <w:szCs w:val="16"/>
        </w:rPr>
      </w:pPr>
      <w:proofErr w:type="gramStart"/>
      <w:r>
        <w:rPr>
          <w:rStyle w:val="A1"/>
          <w:b/>
          <w:bCs/>
        </w:rPr>
        <w:t>NRSP 2391.</w:t>
      </w:r>
      <w:proofErr w:type="gramEnd"/>
      <w:r>
        <w:rPr>
          <w:rStyle w:val="A1"/>
          <w:b/>
          <w:bCs/>
        </w:rPr>
        <w:t xml:space="preserve"> Health Assessment Practicum </w:t>
      </w:r>
      <w:proofErr w:type="spellStart"/>
      <w:r>
        <w:rPr>
          <w:rStyle w:val="A1"/>
        </w:rPr>
        <w:t>Practicum</w:t>
      </w:r>
      <w:proofErr w:type="spellEnd"/>
      <w:r>
        <w:rPr>
          <w:rStyle w:val="A1"/>
        </w:rPr>
        <w:t xml:space="preserve"> in which the clinical skills associated with NRS 2392 are developed and implemented. The student obtains health histories and performs physical examinations. A clinical laboratory fee will be assessed. </w:t>
      </w:r>
      <w:proofErr w:type="spellStart"/>
      <w:proofErr w:type="gramStart"/>
      <w:r>
        <w:rPr>
          <w:rStyle w:val="A1"/>
        </w:rPr>
        <w:t>Corequisite</w:t>
      </w:r>
      <w:proofErr w:type="spellEnd"/>
      <w:r>
        <w:rPr>
          <w:rStyle w:val="A1"/>
        </w:rPr>
        <w:t>, NRS 2392.</w:t>
      </w:r>
      <w:proofErr w:type="gramEnd"/>
      <w:r>
        <w:rPr>
          <w:rStyle w:val="A1"/>
        </w:rPr>
        <w:t xml:space="preserve"> Fall, </w:t>
      </w:r>
      <w:proofErr w:type="gramStart"/>
      <w:r>
        <w:rPr>
          <w:rStyle w:val="A1"/>
        </w:rPr>
        <w:t>Spring</w:t>
      </w:r>
      <w:proofErr w:type="gramEnd"/>
      <w:r>
        <w:rPr>
          <w:rStyle w:val="A1"/>
        </w:rPr>
        <w:t xml:space="preserve">, Summer. </w:t>
      </w:r>
    </w:p>
    <w:p w:rsidR="00D67B82" w:rsidRDefault="00D67B82" w:rsidP="00D67B82">
      <w:pPr>
        <w:pStyle w:val="Pa437"/>
        <w:spacing w:after="140"/>
        <w:ind w:left="360" w:hanging="360"/>
        <w:jc w:val="both"/>
        <w:rPr>
          <w:color w:val="000000"/>
          <w:sz w:val="16"/>
          <w:szCs w:val="16"/>
        </w:rPr>
      </w:pPr>
      <w:proofErr w:type="gramStart"/>
      <w:r>
        <w:rPr>
          <w:rStyle w:val="A1"/>
          <w:b/>
          <w:bCs/>
        </w:rPr>
        <w:t>NRSP 2432.</w:t>
      </w:r>
      <w:proofErr w:type="gramEnd"/>
      <w:r>
        <w:rPr>
          <w:rStyle w:val="A1"/>
          <w:b/>
          <w:bCs/>
        </w:rPr>
        <w:t xml:space="preserve"> Clinical Experience I </w:t>
      </w:r>
      <w:r>
        <w:rPr>
          <w:rStyle w:val="A1"/>
        </w:rPr>
        <w:t xml:space="preserve">Practicum in which NRS 2433 and NRS 2443 are implemented. The student designs and implements care for individuals and families, and the childbearing family. Registration restricted to students who are accepted to </w:t>
      </w:r>
      <w:proofErr w:type="gramStart"/>
      <w:r>
        <w:rPr>
          <w:rStyle w:val="A1"/>
        </w:rPr>
        <w:t>accelerated</w:t>
      </w:r>
      <w:proofErr w:type="gramEnd"/>
      <w:r>
        <w:rPr>
          <w:rStyle w:val="A1"/>
        </w:rPr>
        <w:t xml:space="preserve"> BSN option. Prerequisites, C or better in NRS 2423, NRSP 1422. </w:t>
      </w:r>
      <w:proofErr w:type="spellStart"/>
      <w:proofErr w:type="gramStart"/>
      <w:r>
        <w:rPr>
          <w:rStyle w:val="A1"/>
        </w:rPr>
        <w:t>Corequisites</w:t>
      </w:r>
      <w:proofErr w:type="spellEnd"/>
      <w:r>
        <w:rPr>
          <w:rStyle w:val="A1"/>
        </w:rPr>
        <w:t>, NRS 2392, NRSP 2391, NRS 2433, NRS 2443.</w:t>
      </w:r>
      <w:proofErr w:type="gramEnd"/>
      <w:r>
        <w:rPr>
          <w:rStyle w:val="A1"/>
        </w:rPr>
        <w:t xml:space="preserve"> Fall. </w:t>
      </w:r>
    </w:p>
    <w:p w:rsidR="00D67B82" w:rsidRDefault="00D67B82" w:rsidP="00D67B82">
      <w:pPr>
        <w:pStyle w:val="Pa437"/>
        <w:spacing w:after="140"/>
        <w:ind w:left="360" w:hanging="360"/>
        <w:jc w:val="both"/>
        <w:rPr>
          <w:color w:val="000000"/>
          <w:sz w:val="16"/>
          <w:szCs w:val="16"/>
        </w:rPr>
      </w:pPr>
      <w:proofErr w:type="gramStart"/>
      <w:r>
        <w:rPr>
          <w:rStyle w:val="A1"/>
          <w:b/>
          <w:bCs/>
        </w:rPr>
        <w:t>NRSP 3325.</w:t>
      </w:r>
      <w:proofErr w:type="gramEnd"/>
      <w:r>
        <w:rPr>
          <w:rStyle w:val="A1"/>
          <w:b/>
          <w:bCs/>
        </w:rPr>
        <w:t xml:space="preserve"> Nursing Care III </w:t>
      </w:r>
      <w:r>
        <w:rPr>
          <w:rStyle w:val="A1"/>
        </w:rPr>
        <w:t>Practicum in which NURS 3314 is implemented. The student de</w:t>
      </w:r>
      <w:r>
        <w:rPr>
          <w:rStyle w:val="A1"/>
        </w:rPr>
        <w:softHyphen/>
        <w:t xml:space="preserve">signs and implements care for adults and children in a secondary care setting. A clinical laboratory fee will be assessed. </w:t>
      </w:r>
      <w:proofErr w:type="gramStart"/>
      <w:r>
        <w:rPr>
          <w:rStyle w:val="A1"/>
        </w:rPr>
        <w:t>Pre/</w:t>
      </w:r>
      <w:proofErr w:type="spellStart"/>
      <w:r>
        <w:rPr>
          <w:rStyle w:val="A1"/>
        </w:rPr>
        <w:t>Corequisite</w:t>
      </w:r>
      <w:proofErr w:type="spellEnd"/>
      <w:r>
        <w:rPr>
          <w:rStyle w:val="A1"/>
        </w:rPr>
        <w:t>, NRS 3315.</w:t>
      </w:r>
      <w:proofErr w:type="gramEnd"/>
      <w:r>
        <w:rPr>
          <w:rStyle w:val="A1"/>
        </w:rPr>
        <w:t xml:space="preserve"> Fall. </w:t>
      </w:r>
    </w:p>
    <w:p w:rsidR="00D67B82" w:rsidRDefault="00D67B82" w:rsidP="00D67B82">
      <w:pPr>
        <w:pStyle w:val="Pa437"/>
        <w:spacing w:after="140"/>
        <w:ind w:left="360" w:hanging="360"/>
        <w:jc w:val="both"/>
        <w:rPr>
          <w:color w:val="000000"/>
          <w:sz w:val="16"/>
          <w:szCs w:val="16"/>
        </w:rPr>
      </w:pPr>
      <w:proofErr w:type="gramStart"/>
      <w:r>
        <w:rPr>
          <w:rStyle w:val="A1"/>
          <w:b/>
          <w:bCs/>
        </w:rPr>
        <w:t>NRSP 3355.</w:t>
      </w:r>
      <w:proofErr w:type="gramEnd"/>
      <w:r>
        <w:rPr>
          <w:rStyle w:val="A1"/>
          <w:b/>
          <w:bCs/>
        </w:rPr>
        <w:t xml:space="preserve"> Nursing Care IV </w:t>
      </w:r>
      <w:r>
        <w:rPr>
          <w:rStyle w:val="A1"/>
        </w:rPr>
        <w:t>Practicum in which theory from NRS 3344 is implemented or ex</w:t>
      </w:r>
      <w:r>
        <w:rPr>
          <w:rStyle w:val="A1"/>
        </w:rPr>
        <w:softHyphen/>
        <w:t xml:space="preserve">panded. The student designs, implements, and evaluates care of individual clients and </w:t>
      </w:r>
      <w:proofErr w:type="spellStart"/>
      <w:r>
        <w:rPr>
          <w:rStyle w:val="A1"/>
        </w:rPr>
        <w:t>familiesin</w:t>
      </w:r>
      <w:proofErr w:type="spellEnd"/>
      <w:r>
        <w:rPr>
          <w:rStyle w:val="A1"/>
        </w:rPr>
        <w:t xml:space="preserve"> secondary care settings. A clinical laboratory fee will be assessed. </w:t>
      </w:r>
      <w:proofErr w:type="gramStart"/>
      <w:r>
        <w:rPr>
          <w:rStyle w:val="A1"/>
        </w:rPr>
        <w:t>Prerequisite, C or better in NRSP 3325.</w:t>
      </w:r>
      <w:proofErr w:type="gramEnd"/>
      <w:r>
        <w:rPr>
          <w:rStyle w:val="A1"/>
        </w:rPr>
        <w:t xml:space="preserve"> </w:t>
      </w:r>
      <w:proofErr w:type="gramStart"/>
      <w:r>
        <w:rPr>
          <w:rStyle w:val="A1"/>
        </w:rPr>
        <w:t>Pre/</w:t>
      </w:r>
      <w:proofErr w:type="spellStart"/>
      <w:r>
        <w:rPr>
          <w:rStyle w:val="A1"/>
        </w:rPr>
        <w:t>Corequisite</w:t>
      </w:r>
      <w:proofErr w:type="spellEnd"/>
      <w:r>
        <w:rPr>
          <w:rStyle w:val="A1"/>
        </w:rPr>
        <w:t>, NRS 3345.</w:t>
      </w:r>
      <w:proofErr w:type="gramEnd"/>
      <w:r>
        <w:rPr>
          <w:rStyle w:val="A1"/>
        </w:rPr>
        <w:t xml:space="preserve"> </w:t>
      </w:r>
      <w:proofErr w:type="gramStart"/>
      <w:r>
        <w:rPr>
          <w:rStyle w:val="A1"/>
        </w:rPr>
        <w:t>Spring.</w:t>
      </w:r>
      <w:proofErr w:type="gramEnd"/>
      <w:r>
        <w:rPr>
          <w:rStyle w:val="A1"/>
        </w:rPr>
        <w:t xml:space="preserve"> </w:t>
      </w:r>
    </w:p>
    <w:p w:rsidR="00D67B82" w:rsidRPr="005A73EC" w:rsidRDefault="00D67B82" w:rsidP="00D67B82">
      <w:pPr>
        <w:pStyle w:val="Pa437"/>
        <w:spacing w:after="140"/>
        <w:ind w:left="360" w:hanging="360"/>
        <w:jc w:val="both"/>
        <w:rPr>
          <w:color w:val="000000"/>
          <w:sz w:val="16"/>
          <w:szCs w:val="16"/>
        </w:rPr>
      </w:pPr>
      <w:proofErr w:type="gramStart"/>
      <w:r w:rsidRPr="005A73EC">
        <w:rPr>
          <w:rStyle w:val="A1"/>
          <w:b/>
          <w:bCs/>
        </w:rPr>
        <w:t>NRSP 3433.</w:t>
      </w:r>
      <w:proofErr w:type="gramEnd"/>
      <w:r w:rsidRPr="005A73EC">
        <w:rPr>
          <w:rStyle w:val="A1"/>
          <w:b/>
          <w:bCs/>
        </w:rPr>
        <w:t xml:space="preserve"> Clinical Experience II </w:t>
      </w:r>
      <w:r w:rsidRPr="005A73EC">
        <w:rPr>
          <w:rStyle w:val="A1"/>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A73EC">
        <w:rPr>
          <w:rStyle w:val="A1"/>
        </w:rPr>
        <w:t>accelerated</w:t>
      </w:r>
      <w:proofErr w:type="gramEnd"/>
      <w:r w:rsidRPr="005A73EC">
        <w:rPr>
          <w:rStyle w:val="A1"/>
        </w:rPr>
        <w:t xml:space="preserve"> BSN option. Prerequisites, C or better in NRS 2423, NRSP 1422, NRS 2392, NRSP 2391, NRS 2433, NRS 2432. </w:t>
      </w:r>
      <w:proofErr w:type="spellStart"/>
      <w:proofErr w:type="gramStart"/>
      <w:r w:rsidRPr="005A73EC">
        <w:rPr>
          <w:rStyle w:val="A1"/>
        </w:rPr>
        <w:t>Corequisites</w:t>
      </w:r>
      <w:proofErr w:type="spellEnd"/>
      <w:r w:rsidRPr="005A73EC">
        <w:rPr>
          <w:rStyle w:val="A1"/>
        </w:rPr>
        <w:t>, NRS 3422, NRS 3343, NRS 3423.</w:t>
      </w:r>
      <w:proofErr w:type="gramEnd"/>
      <w:r w:rsidRPr="005A73EC">
        <w:rPr>
          <w:rStyle w:val="A1"/>
        </w:rPr>
        <w:t xml:space="preserve"> Fall. </w:t>
      </w:r>
    </w:p>
    <w:p w:rsidR="00D67B82" w:rsidRPr="005A73EC" w:rsidRDefault="00D67B82" w:rsidP="00D67B82">
      <w:pPr>
        <w:rPr>
          <w:rStyle w:val="A1"/>
          <w:rFonts w:ascii="Arial" w:hAnsi="Arial" w:cs="Arial"/>
        </w:rPr>
      </w:pPr>
      <w:proofErr w:type="gramStart"/>
      <w:r w:rsidRPr="005A73EC">
        <w:rPr>
          <w:rStyle w:val="A1"/>
          <w:rFonts w:ascii="Arial" w:hAnsi="Arial" w:cs="Arial"/>
          <w:b/>
          <w:bCs/>
        </w:rPr>
        <w:lastRenderedPageBreak/>
        <w:t>NRSP 3453.</w:t>
      </w:r>
      <w:proofErr w:type="gramEnd"/>
      <w:r w:rsidRPr="005A73EC">
        <w:rPr>
          <w:rStyle w:val="A1"/>
          <w:rFonts w:ascii="Arial" w:hAnsi="Arial" w:cs="Arial"/>
          <w:b/>
          <w:bCs/>
        </w:rPr>
        <w:t xml:space="preserve"> Clinical Experience III </w:t>
      </w:r>
      <w:r w:rsidRPr="005A73EC">
        <w:rPr>
          <w:rStyle w:val="A1"/>
          <w:rFonts w:ascii="Arial" w:hAnsi="Arial" w:cs="Arial"/>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A73EC">
        <w:rPr>
          <w:rStyle w:val="A1"/>
          <w:rFonts w:ascii="Arial" w:hAnsi="Arial" w:cs="Arial"/>
        </w:rPr>
        <w:t>accelerated</w:t>
      </w:r>
      <w:proofErr w:type="gramEnd"/>
      <w:r w:rsidRPr="005A73EC">
        <w:rPr>
          <w:rStyle w:val="A1"/>
          <w:rFonts w:ascii="Arial" w:hAnsi="Arial" w:cs="Arial"/>
        </w:rPr>
        <w:t xml:space="preserve"> BSN option. Prerequisites, C or better in NRS 2423, NRSP 1422, NRS 2392, NRSP 2391, NRS 2433, NRS 2432. </w:t>
      </w:r>
      <w:proofErr w:type="spellStart"/>
      <w:proofErr w:type="gramStart"/>
      <w:r w:rsidRPr="005A73EC">
        <w:rPr>
          <w:rStyle w:val="A1"/>
          <w:rFonts w:ascii="Arial" w:hAnsi="Arial" w:cs="Arial"/>
        </w:rPr>
        <w:t>Corequisites</w:t>
      </w:r>
      <w:proofErr w:type="spellEnd"/>
      <w:r w:rsidRPr="005A73EC">
        <w:rPr>
          <w:rStyle w:val="A1"/>
          <w:rFonts w:ascii="Arial" w:hAnsi="Arial" w:cs="Arial"/>
        </w:rPr>
        <w:t>, NRS 3422, NRS 3343, NRS 3423.</w:t>
      </w:r>
      <w:proofErr w:type="gramEnd"/>
      <w:r w:rsidRPr="005A73EC">
        <w:rPr>
          <w:rStyle w:val="A1"/>
          <w:rFonts w:ascii="Arial" w:hAnsi="Arial" w:cs="Arial"/>
        </w:rPr>
        <w:t xml:space="preserve"> Fall</w:t>
      </w:r>
    </w:p>
    <w:p w:rsidR="00D67B82" w:rsidRPr="005A73EC" w:rsidRDefault="00D67B82" w:rsidP="00D67B82">
      <w:pPr>
        <w:rPr>
          <w:rFonts w:ascii="Arial" w:hAnsi="Arial" w:cs="Arial"/>
          <w:sz w:val="18"/>
          <w:szCs w:val="18"/>
        </w:rPr>
      </w:pPr>
      <w:r w:rsidRPr="005A73EC">
        <w:rPr>
          <w:rStyle w:val="A1"/>
          <w:rFonts w:ascii="Arial" w:hAnsi="Arial" w:cs="Arial"/>
        </w:rPr>
        <w:t>Page 524</w:t>
      </w:r>
    </w:p>
    <w:p w:rsidR="00D67B82" w:rsidRPr="008426D1" w:rsidRDefault="00D67B82" w:rsidP="00D67B82">
      <w:pPr>
        <w:rPr>
          <w:rFonts w:asciiTheme="majorHAnsi" w:hAnsiTheme="majorHAnsi" w:cs="Arial"/>
          <w:sz w:val="18"/>
          <w:szCs w:val="18"/>
        </w:rPr>
      </w:pPr>
    </w:p>
    <w:p w:rsidR="00D67B82" w:rsidRPr="008426D1" w:rsidRDefault="00D67B82">
      <w:pPr>
        <w:rPr>
          <w:rFonts w:asciiTheme="majorHAnsi" w:hAnsiTheme="majorHAnsi" w:cs="Arial"/>
          <w:sz w:val="18"/>
          <w:szCs w:val="18"/>
        </w:rPr>
      </w:pPr>
    </w:p>
    <w:sectPr w:rsidR="00D67B82"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AC" w:rsidRDefault="005155AC" w:rsidP="00AF3758">
      <w:pPr>
        <w:spacing w:after="0" w:line="240" w:lineRule="auto"/>
      </w:pPr>
      <w:r>
        <w:separator/>
      </w:r>
    </w:p>
  </w:endnote>
  <w:endnote w:type="continuationSeparator" w:id="0">
    <w:p w:rsidR="005155AC" w:rsidRDefault="005155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BB" w:rsidRDefault="00E32AB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2ABB" w:rsidRDefault="00E32AB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BB" w:rsidRDefault="00E32AB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D31">
      <w:rPr>
        <w:rStyle w:val="PageNumber"/>
        <w:noProof/>
      </w:rPr>
      <w:t>1</w:t>
    </w:r>
    <w:r>
      <w:rPr>
        <w:rStyle w:val="PageNumber"/>
      </w:rPr>
      <w:fldChar w:fldCharType="end"/>
    </w:r>
  </w:p>
  <w:p w:rsidR="00E32ABB" w:rsidRDefault="00E32AB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AC" w:rsidRDefault="005155AC" w:rsidP="00AF3758">
      <w:pPr>
        <w:spacing w:after="0" w:line="240" w:lineRule="auto"/>
      </w:pPr>
      <w:r>
        <w:separator/>
      </w:r>
    </w:p>
  </w:footnote>
  <w:footnote w:type="continuationSeparator" w:id="0">
    <w:p w:rsidR="005155AC" w:rsidRDefault="005155A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BB" w:rsidRPr="00986BD2" w:rsidRDefault="00E32ABB"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D2651"/>
    <w:multiLevelType w:val="hybridMultilevel"/>
    <w:tmpl w:val="39EEE066"/>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E0777D"/>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B32CF"/>
    <w:rsid w:val="000D06F1"/>
    <w:rsid w:val="000E0BB8"/>
    <w:rsid w:val="00101FF4"/>
    <w:rsid w:val="00103070"/>
    <w:rsid w:val="00113162"/>
    <w:rsid w:val="00150E96"/>
    <w:rsid w:val="00151451"/>
    <w:rsid w:val="0015536A"/>
    <w:rsid w:val="00156679"/>
    <w:rsid w:val="00185D67"/>
    <w:rsid w:val="001A5DD5"/>
    <w:rsid w:val="001C0A8C"/>
    <w:rsid w:val="001E0C70"/>
    <w:rsid w:val="001E597A"/>
    <w:rsid w:val="001F5DA4"/>
    <w:rsid w:val="001F6118"/>
    <w:rsid w:val="0021282B"/>
    <w:rsid w:val="00212A76"/>
    <w:rsid w:val="00212A84"/>
    <w:rsid w:val="002172AB"/>
    <w:rsid w:val="002264AA"/>
    <w:rsid w:val="002268D3"/>
    <w:rsid w:val="002277EA"/>
    <w:rsid w:val="002315B0"/>
    <w:rsid w:val="002403C4"/>
    <w:rsid w:val="00254447"/>
    <w:rsid w:val="00261ACE"/>
    <w:rsid w:val="00265C17"/>
    <w:rsid w:val="0028351D"/>
    <w:rsid w:val="00283525"/>
    <w:rsid w:val="002869E5"/>
    <w:rsid w:val="00291AB7"/>
    <w:rsid w:val="002E2F8B"/>
    <w:rsid w:val="002E3BD5"/>
    <w:rsid w:val="002F46D9"/>
    <w:rsid w:val="00312BE9"/>
    <w:rsid w:val="0031339E"/>
    <w:rsid w:val="0035434A"/>
    <w:rsid w:val="00360064"/>
    <w:rsid w:val="00362414"/>
    <w:rsid w:val="0036794A"/>
    <w:rsid w:val="00374D72"/>
    <w:rsid w:val="00384538"/>
    <w:rsid w:val="00390A66"/>
    <w:rsid w:val="00391206"/>
    <w:rsid w:val="00393E47"/>
    <w:rsid w:val="00395BB2"/>
    <w:rsid w:val="00396C14"/>
    <w:rsid w:val="003B2201"/>
    <w:rsid w:val="003C334C"/>
    <w:rsid w:val="003D5ADD"/>
    <w:rsid w:val="004072F1"/>
    <w:rsid w:val="00434AA5"/>
    <w:rsid w:val="00473252"/>
    <w:rsid w:val="00474C39"/>
    <w:rsid w:val="00487771"/>
    <w:rsid w:val="0049675B"/>
    <w:rsid w:val="004A211B"/>
    <w:rsid w:val="004A7706"/>
    <w:rsid w:val="004D5469"/>
    <w:rsid w:val="004F3C87"/>
    <w:rsid w:val="005155AC"/>
    <w:rsid w:val="00523AB5"/>
    <w:rsid w:val="00526B81"/>
    <w:rsid w:val="00547433"/>
    <w:rsid w:val="00556E69"/>
    <w:rsid w:val="00565C50"/>
    <w:rsid w:val="005677EC"/>
    <w:rsid w:val="00575870"/>
    <w:rsid w:val="00584C22"/>
    <w:rsid w:val="00592A95"/>
    <w:rsid w:val="005934F2"/>
    <w:rsid w:val="005D2432"/>
    <w:rsid w:val="005F1F26"/>
    <w:rsid w:val="005F41DD"/>
    <w:rsid w:val="005F5FAB"/>
    <w:rsid w:val="00606EE4"/>
    <w:rsid w:val="00610022"/>
    <w:rsid w:val="006179CB"/>
    <w:rsid w:val="00636DB3"/>
    <w:rsid w:val="00641E0F"/>
    <w:rsid w:val="00661D25"/>
    <w:rsid w:val="0066260B"/>
    <w:rsid w:val="0066351D"/>
    <w:rsid w:val="006657FB"/>
    <w:rsid w:val="006673C9"/>
    <w:rsid w:val="006718DA"/>
    <w:rsid w:val="00671EAA"/>
    <w:rsid w:val="00677A48"/>
    <w:rsid w:val="00691664"/>
    <w:rsid w:val="006B52C0"/>
    <w:rsid w:val="006C0168"/>
    <w:rsid w:val="006D0246"/>
    <w:rsid w:val="006E6117"/>
    <w:rsid w:val="00701CB8"/>
    <w:rsid w:val="00707894"/>
    <w:rsid w:val="00712045"/>
    <w:rsid w:val="00715582"/>
    <w:rsid w:val="0071659F"/>
    <w:rsid w:val="007227F4"/>
    <w:rsid w:val="0073025F"/>
    <w:rsid w:val="0073125A"/>
    <w:rsid w:val="00737B9B"/>
    <w:rsid w:val="00750AF6"/>
    <w:rsid w:val="007A06B9"/>
    <w:rsid w:val="007D371A"/>
    <w:rsid w:val="007E6BB3"/>
    <w:rsid w:val="0083170D"/>
    <w:rsid w:val="008426D1"/>
    <w:rsid w:val="008662AC"/>
    <w:rsid w:val="008663CA"/>
    <w:rsid w:val="008710BE"/>
    <w:rsid w:val="00895557"/>
    <w:rsid w:val="0089643B"/>
    <w:rsid w:val="008C2DD4"/>
    <w:rsid w:val="008C703B"/>
    <w:rsid w:val="008E6C1C"/>
    <w:rsid w:val="00903AB9"/>
    <w:rsid w:val="009053D1"/>
    <w:rsid w:val="00916FCA"/>
    <w:rsid w:val="00954423"/>
    <w:rsid w:val="00962018"/>
    <w:rsid w:val="009713AE"/>
    <w:rsid w:val="00983ADC"/>
    <w:rsid w:val="00984490"/>
    <w:rsid w:val="009A529F"/>
    <w:rsid w:val="00A01035"/>
    <w:rsid w:val="00A0329C"/>
    <w:rsid w:val="00A16BB1"/>
    <w:rsid w:val="00A26C3A"/>
    <w:rsid w:val="00A36A0B"/>
    <w:rsid w:val="00A50596"/>
    <w:rsid w:val="00A5089E"/>
    <w:rsid w:val="00A56D36"/>
    <w:rsid w:val="00A966C5"/>
    <w:rsid w:val="00AA702B"/>
    <w:rsid w:val="00AB5523"/>
    <w:rsid w:val="00AC121E"/>
    <w:rsid w:val="00AC6E1A"/>
    <w:rsid w:val="00AF3758"/>
    <w:rsid w:val="00AF3C6A"/>
    <w:rsid w:val="00AF68E8"/>
    <w:rsid w:val="00B054E5"/>
    <w:rsid w:val="00B134C2"/>
    <w:rsid w:val="00B1628A"/>
    <w:rsid w:val="00B27137"/>
    <w:rsid w:val="00B32AEC"/>
    <w:rsid w:val="00B35368"/>
    <w:rsid w:val="00B46334"/>
    <w:rsid w:val="00B5613F"/>
    <w:rsid w:val="00B6203D"/>
    <w:rsid w:val="00B71755"/>
    <w:rsid w:val="00B86002"/>
    <w:rsid w:val="00B943EA"/>
    <w:rsid w:val="00B97755"/>
    <w:rsid w:val="00BD623D"/>
    <w:rsid w:val="00BE069E"/>
    <w:rsid w:val="00BF6FF6"/>
    <w:rsid w:val="00C002F9"/>
    <w:rsid w:val="00C104BD"/>
    <w:rsid w:val="00C12816"/>
    <w:rsid w:val="00C12977"/>
    <w:rsid w:val="00C23120"/>
    <w:rsid w:val="00C23CC7"/>
    <w:rsid w:val="00C262D6"/>
    <w:rsid w:val="00C334FF"/>
    <w:rsid w:val="00C55BB9"/>
    <w:rsid w:val="00C60A91"/>
    <w:rsid w:val="00C80773"/>
    <w:rsid w:val="00C816E2"/>
    <w:rsid w:val="00C90E89"/>
    <w:rsid w:val="00CA269E"/>
    <w:rsid w:val="00CA7C7C"/>
    <w:rsid w:val="00CB2125"/>
    <w:rsid w:val="00CB4B5A"/>
    <w:rsid w:val="00CC6C15"/>
    <w:rsid w:val="00CD7DDE"/>
    <w:rsid w:val="00CE6F34"/>
    <w:rsid w:val="00CF36F8"/>
    <w:rsid w:val="00D0686A"/>
    <w:rsid w:val="00D20B84"/>
    <w:rsid w:val="00D31D31"/>
    <w:rsid w:val="00D51205"/>
    <w:rsid w:val="00D57716"/>
    <w:rsid w:val="00D631A4"/>
    <w:rsid w:val="00D67AC4"/>
    <w:rsid w:val="00D67B82"/>
    <w:rsid w:val="00D73419"/>
    <w:rsid w:val="00D84AEC"/>
    <w:rsid w:val="00D94A2E"/>
    <w:rsid w:val="00D979DD"/>
    <w:rsid w:val="00DB722F"/>
    <w:rsid w:val="00DC1458"/>
    <w:rsid w:val="00DC199F"/>
    <w:rsid w:val="00E13C65"/>
    <w:rsid w:val="00E322A3"/>
    <w:rsid w:val="00E32ABB"/>
    <w:rsid w:val="00E41F8D"/>
    <w:rsid w:val="00E45868"/>
    <w:rsid w:val="00E647D1"/>
    <w:rsid w:val="00E90913"/>
    <w:rsid w:val="00E909C9"/>
    <w:rsid w:val="00EA757C"/>
    <w:rsid w:val="00EC52BB"/>
    <w:rsid w:val="00EC5D93"/>
    <w:rsid w:val="00EC6970"/>
    <w:rsid w:val="00ED5E7F"/>
    <w:rsid w:val="00EE2479"/>
    <w:rsid w:val="00EE68C9"/>
    <w:rsid w:val="00EF2038"/>
    <w:rsid w:val="00EF2A44"/>
    <w:rsid w:val="00EF59AD"/>
    <w:rsid w:val="00F07156"/>
    <w:rsid w:val="00F24EE6"/>
    <w:rsid w:val="00F3261D"/>
    <w:rsid w:val="00F55810"/>
    <w:rsid w:val="00F645B5"/>
    <w:rsid w:val="00F7007D"/>
    <w:rsid w:val="00F7429E"/>
    <w:rsid w:val="00F77400"/>
    <w:rsid w:val="00F80644"/>
    <w:rsid w:val="00FB00D4"/>
    <w:rsid w:val="00FB38CA"/>
    <w:rsid w:val="00FB7442"/>
    <w:rsid w:val="00FC4DF0"/>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DC199F"/>
  </w:style>
  <w:style w:type="table" w:customStyle="1" w:styleId="TableGrid1">
    <w:name w:val="Table Grid1"/>
    <w:basedOn w:val="TableNormal"/>
    <w:next w:val="TableGrid"/>
    <w:uiPriority w:val="59"/>
    <w:rsid w:val="00B3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FAB"/>
    <w:pPr>
      <w:spacing w:after="0" w:line="240" w:lineRule="auto"/>
    </w:pPr>
  </w:style>
  <w:style w:type="paragraph" w:customStyle="1" w:styleId="Pa449">
    <w:name w:val="Pa449"/>
    <w:basedOn w:val="Normal"/>
    <w:next w:val="Normal"/>
    <w:uiPriority w:val="99"/>
    <w:rsid w:val="00D67B8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67B82"/>
    <w:rPr>
      <w:color w:val="000000"/>
      <w:sz w:val="16"/>
      <w:szCs w:val="16"/>
    </w:rPr>
  </w:style>
  <w:style w:type="paragraph" w:customStyle="1" w:styleId="Pa457">
    <w:name w:val="Pa457"/>
    <w:basedOn w:val="Normal"/>
    <w:next w:val="Normal"/>
    <w:uiPriority w:val="99"/>
    <w:rsid w:val="00D67B82"/>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D67B82"/>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DC199F"/>
  </w:style>
  <w:style w:type="table" w:customStyle="1" w:styleId="TableGrid1">
    <w:name w:val="Table Grid1"/>
    <w:basedOn w:val="TableNormal"/>
    <w:next w:val="TableGrid"/>
    <w:uiPriority w:val="59"/>
    <w:rsid w:val="00B3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FAB"/>
    <w:pPr>
      <w:spacing w:after="0" w:line="240" w:lineRule="auto"/>
    </w:pPr>
  </w:style>
  <w:style w:type="paragraph" w:customStyle="1" w:styleId="Pa449">
    <w:name w:val="Pa449"/>
    <w:basedOn w:val="Normal"/>
    <w:next w:val="Normal"/>
    <w:uiPriority w:val="99"/>
    <w:rsid w:val="00D67B8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67B82"/>
    <w:rPr>
      <w:color w:val="000000"/>
      <w:sz w:val="16"/>
      <w:szCs w:val="16"/>
    </w:rPr>
  </w:style>
  <w:style w:type="paragraph" w:customStyle="1" w:styleId="Pa457">
    <w:name w:val="Pa457"/>
    <w:basedOn w:val="Normal"/>
    <w:next w:val="Normal"/>
    <w:uiPriority w:val="99"/>
    <w:rsid w:val="00D67B82"/>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D67B82"/>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1414">
      <w:bodyDiv w:val="1"/>
      <w:marLeft w:val="0"/>
      <w:marRight w:val="0"/>
      <w:marTop w:val="0"/>
      <w:marBottom w:val="0"/>
      <w:divBdr>
        <w:top w:val="none" w:sz="0" w:space="0" w:color="auto"/>
        <w:left w:val="none" w:sz="0" w:space="0" w:color="auto"/>
        <w:bottom w:val="none" w:sz="0" w:space="0" w:color="auto"/>
        <w:right w:val="none" w:sz="0" w:space="0" w:color="auto"/>
      </w:divBdr>
    </w:div>
    <w:div w:id="9947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tacy@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0761"/>
    <w:rsid w:val="00014673"/>
    <w:rsid w:val="00232389"/>
    <w:rsid w:val="002D64D6"/>
    <w:rsid w:val="0032383A"/>
    <w:rsid w:val="003F4FFE"/>
    <w:rsid w:val="00436B57"/>
    <w:rsid w:val="004E1A75"/>
    <w:rsid w:val="00576003"/>
    <w:rsid w:val="00587536"/>
    <w:rsid w:val="005D5D2F"/>
    <w:rsid w:val="00623293"/>
    <w:rsid w:val="00654E35"/>
    <w:rsid w:val="006C3910"/>
    <w:rsid w:val="007709FD"/>
    <w:rsid w:val="00811D19"/>
    <w:rsid w:val="008822A5"/>
    <w:rsid w:val="00891F77"/>
    <w:rsid w:val="008C5B31"/>
    <w:rsid w:val="009231FB"/>
    <w:rsid w:val="00924C61"/>
    <w:rsid w:val="009D439F"/>
    <w:rsid w:val="00A20583"/>
    <w:rsid w:val="00AD5D56"/>
    <w:rsid w:val="00B2559E"/>
    <w:rsid w:val="00B46AFF"/>
    <w:rsid w:val="00B72454"/>
    <w:rsid w:val="00BA0596"/>
    <w:rsid w:val="00BE0E7B"/>
    <w:rsid w:val="00BE6744"/>
    <w:rsid w:val="00C11709"/>
    <w:rsid w:val="00CD4EF8"/>
    <w:rsid w:val="00D05DD3"/>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E3A7-7ED5-498C-BB06-E7BDF4A3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6153</Words>
  <Characters>35073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2016-02-15T22:18:00Z</cp:lastPrinted>
  <dcterms:created xsi:type="dcterms:W3CDTF">2016-02-26T22:39:00Z</dcterms:created>
  <dcterms:modified xsi:type="dcterms:W3CDTF">2016-02-26T22:39:00Z</dcterms:modified>
</cp:coreProperties>
</file>